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D0" w:rsidRDefault="007B3B2E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76405">
        <w:rPr>
          <w:rFonts w:ascii="黑体" w:eastAsia="黑体" w:hAnsi="黑体" w:hint="eastAsia"/>
          <w:color w:val="000000"/>
          <w:sz w:val="32"/>
          <w:szCs w:val="32"/>
        </w:rPr>
        <w:t>1.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9148D0" w:rsidRDefault="009148D0">
      <w:pPr>
        <w:rPr>
          <w:rFonts w:ascii="黑体" w:eastAsia="黑体" w:hAnsi="黑体"/>
          <w:color w:val="000000"/>
          <w:sz w:val="32"/>
          <w:szCs w:val="32"/>
        </w:rPr>
      </w:pPr>
    </w:p>
    <w:p w:rsidR="009148D0" w:rsidRDefault="009148D0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9148D0" w:rsidRDefault="007B3B2E">
      <w:pPr>
        <w:wordWrap w:val="0"/>
        <w:spacing w:line="560" w:lineRule="exact"/>
        <w:jc w:val="right"/>
        <w:rPr>
          <w:rFonts w:ascii="??_GB2312" w:eastAsia="Times New Roman" w:hAnsi="宋体" w:cs="宋体"/>
          <w:color w:val="000000"/>
          <w:sz w:val="32"/>
          <w:szCs w:val="32"/>
        </w:rPr>
      </w:pPr>
      <w:r>
        <w:rPr>
          <w:rFonts w:ascii="??_GB2312" w:eastAsia="Times New Roman" w:hAnsi="宋体" w:cs="宋体"/>
          <w:color w:val="000000"/>
          <w:sz w:val="32"/>
          <w:szCs w:val="32"/>
        </w:rPr>
        <w:t>编号：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</w:t>
      </w:r>
    </w:p>
    <w:p w:rsidR="009148D0" w:rsidRDefault="009148D0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287D98" w:rsidRPr="00222628" w:rsidRDefault="007B3B2E">
      <w:pPr>
        <w:jc w:val="center"/>
        <w:rPr>
          <w:rFonts w:ascii="黑体" w:eastAsia="黑体" w:hAnsi="黑体"/>
          <w:color w:val="000000"/>
          <w:sz w:val="48"/>
          <w:szCs w:val="48"/>
        </w:rPr>
      </w:pPr>
      <w:r w:rsidRPr="00222628">
        <w:rPr>
          <w:rFonts w:ascii="黑体" w:eastAsia="黑体" w:hAnsi="黑体"/>
          <w:color w:val="000000"/>
          <w:sz w:val="48"/>
          <w:szCs w:val="48"/>
        </w:rPr>
        <w:t>202</w:t>
      </w:r>
      <w:r w:rsidRPr="00222628">
        <w:rPr>
          <w:rFonts w:ascii="黑体" w:eastAsia="黑体" w:hAnsi="黑体" w:hint="eastAsia"/>
          <w:color w:val="000000"/>
          <w:sz w:val="48"/>
          <w:szCs w:val="48"/>
        </w:rPr>
        <w:t>1年湖北省高价值知识产权培育工程</w:t>
      </w:r>
    </w:p>
    <w:p w:rsidR="003569E0" w:rsidRDefault="003569E0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</w:p>
    <w:p w:rsidR="009148D0" w:rsidRPr="00222628" w:rsidRDefault="007B3B2E">
      <w:pPr>
        <w:snapToGrid w:val="0"/>
        <w:jc w:val="center"/>
        <w:rPr>
          <w:rFonts w:ascii="黑体" w:eastAsia="黑体" w:hAnsi="黑体" w:cs="宋体"/>
          <w:color w:val="000000"/>
          <w:sz w:val="72"/>
          <w:szCs w:val="72"/>
        </w:rPr>
      </w:pPr>
      <w:r w:rsidRPr="00222628">
        <w:rPr>
          <w:rFonts w:ascii="黑体" w:eastAsia="黑体" w:hAnsi="黑体" w:hint="eastAsia"/>
          <w:color w:val="000000"/>
          <w:sz w:val="72"/>
          <w:szCs w:val="72"/>
        </w:rPr>
        <w:t>项目申报书</w:t>
      </w:r>
    </w:p>
    <w:p w:rsidR="009148D0" w:rsidRDefault="009148D0">
      <w:pPr>
        <w:spacing w:line="560" w:lineRule="exact"/>
        <w:jc w:val="center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9148D0" w:rsidRDefault="009148D0">
      <w:pPr>
        <w:spacing w:line="560" w:lineRule="exac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C60EA2" w:rsidRDefault="00C60EA2" w:rsidP="00C60EA2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C60EA2" w:rsidRDefault="00C60EA2" w:rsidP="00C60EA2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C60EA2" w:rsidRDefault="00C60EA2" w:rsidP="00C60EA2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9148D0" w:rsidRPr="00C60EA2" w:rsidRDefault="00C60EA2" w:rsidP="00C60EA2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项目类型： □专利类</w:t>
      </w:r>
    </w:p>
    <w:p w:rsidR="009148D0" w:rsidRDefault="007B3B2E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hAnsi="宋体" w:cs="宋体"/>
          <w:color w:val="000000"/>
          <w:sz w:val="32"/>
          <w:szCs w:val="32"/>
          <w:u w:val="single"/>
        </w:rPr>
        <w:t xml:space="preserve">       </w:t>
      </w:r>
    </w:p>
    <w:p w:rsidR="009148D0" w:rsidRDefault="007B3B2E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9148D0" w:rsidRDefault="007B3B2E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</w:t>
      </w:r>
    </w:p>
    <w:p w:rsidR="009148D0" w:rsidRDefault="007B3B2E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9148D0" w:rsidRDefault="007B3B2E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年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月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日</w:t>
      </w:r>
    </w:p>
    <w:p w:rsidR="009148D0" w:rsidRDefault="009148D0" w:rsidP="003569E0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148D0" w:rsidRDefault="009148D0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148D0" w:rsidRDefault="007B3B2E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湖北省知识产权局编制</w:t>
      </w:r>
    </w:p>
    <w:p w:rsidR="009148D0" w:rsidRDefault="007B3B2E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</w:t>
      </w:r>
      <w:r w:rsidR="003569E0">
        <w:rPr>
          <w:rFonts w:ascii="楷体_GB2312" w:eastAsia="楷体_GB2312" w:hAnsi="宋体" w:cs="宋体" w:hint="eastAsia"/>
          <w:color w:val="000000"/>
          <w:sz w:val="32"/>
          <w:szCs w:val="32"/>
        </w:rPr>
        <w:t>二○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222628" w:rsidRDefault="00222628" w:rsidP="003569E0">
      <w:pPr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2C5FAB" w:rsidRDefault="002C5FAB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9148D0" w:rsidRDefault="007B3B2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9148D0" w:rsidRDefault="007B3B2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填报前请认真查阅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湖北省高价值知识产权培育工程实施方案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和《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202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1年高价值知识产权培育工程项目申报指南》，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填写完整，页面不够可自行加页。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二、项目类型请在封面相应方框中填入√，项目编号由省知识产权局填写。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三、如有合作申报单位则须填报合作单位相关信息；需选择性填写的，请根据选择内容在方框中填入√。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四、附件清单栏目，如有则须提供相关证明材料复印件。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五、推荐意见：由市州知识产权行政管理部门</w:t>
      </w:r>
      <w:r>
        <w:rPr>
          <w:rFonts w:ascii="仿宋_GB2312" w:eastAsia="仿宋_GB2312" w:hAnsi="仿宋" w:hint="eastAsia"/>
          <w:color w:val="000000"/>
          <w:sz w:val="32"/>
        </w:rPr>
        <w:t>签署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推荐意见。</w:t>
      </w:r>
    </w:p>
    <w:p w:rsidR="009148D0" w:rsidRDefault="007B3B2E">
      <w:pPr>
        <w:widowControl/>
        <w:spacing w:before="30" w:after="30" w:line="560" w:lineRule="exact"/>
        <w:ind w:right="-1" w:firstLineChars="177" w:firstLine="566"/>
        <w:rPr>
          <w:color w:val="00000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纸双面打印，与其附件材料合装成册（禁用活页夹），装订后的申报书勿另加封面，一式两份（原件）由市州知识产权局统一报送至省知识产权局。</w:t>
      </w:r>
      <w:r>
        <w:rPr>
          <w:rFonts w:ascii="仿宋_GB2312" w:eastAsia="仿宋_GB2312" w:hAnsi="??" w:cs="??_GB2312" w:hint="eastAsia"/>
          <w:color w:val="000000"/>
          <w:sz w:val="32"/>
          <w:szCs w:val="32"/>
          <w:shd w:val="clear" w:color="auto" w:fill="FFFFFF"/>
        </w:rPr>
        <w:t>部属及省属本科院校、国有大中型企业可直接将材料报送至省知识产权局。</w:t>
      </w:r>
    </w:p>
    <w:p w:rsidR="009148D0" w:rsidRDefault="007B3B2E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七、申报书中有关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20年数据截止时间为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20年</w:t>
      </w:r>
      <w:r w:rsidR="00967E9C">
        <w:rPr>
          <w:rFonts w:ascii="仿宋_GB2312" w:eastAsia="仿宋_GB2312" w:hAnsi="仿宋"/>
          <w:bCs/>
          <w:color w:val="000000"/>
          <w:sz w:val="32"/>
          <w:szCs w:val="28"/>
        </w:rPr>
        <w:t>8</w:t>
      </w:r>
      <w:bookmarkStart w:id="0" w:name="_GoBack"/>
      <w:bookmarkEnd w:id="0"/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月。</w:t>
      </w:r>
    </w:p>
    <w:p w:rsidR="009148D0" w:rsidRDefault="007B3B2E">
      <w:pPr>
        <w:spacing w:line="560" w:lineRule="exact"/>
        <w:ind w:rightChars="135" w:right="283" w:firstLineChars="177" w:firstLine="566"/>
        <w:rPr>
          <w:rFonts w:ascii="Times New Roman" w:eastAsia="小标宋" w:hAnsi="Times New Roman"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八、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申报单位对申请材料以及所附材料的合法性、真实性、准确性负责。</w:t>
      </w:r>
    </w:p>
    <w:p w:rsidR="009148D0" w:rsidRDefault="007B3B2E">
      <w:pPr>
        <w:spacing w:line="560" w:lineRule="exact"/>
        <w:ind w:rightChars="20" w:right="42" w:firstLineChars="200" w:firstLine="640"/>
        <w:rPr>
          <w:color w:val="000000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九、项目名称中请勿直接使用“高价值知识产权培育”字样。</w:t>
      </w:r>
    </w:p>
    <w:p w:rsidR="009148D0" w:rsidRDefault="009148D0">
      <w:pPr>
        <w:ind w:leftChars="270" w:left="567" w:rightChars="269" w:right="565" w:firstLineChars="200" w:firstLine="420"/>
        <w:rPr>
          <w:color w:val="000000"/>
        </w:rPr>
      </w:pPr>
    </w:p>
    <w:p w:rsidR="007B3B2E" w:rsidRDefault="007B3B2E">
      <w:pPr>
        <w:ind w:leftChars="270" w:left="567" w:rightChars="269" w:right="565" w:firstLineChars="200" w:firstLine="420"/>
        <w:rPr>
          <w:color w:val="000000"/>
        </w:rPr>
      </w:pPr>
    </w:p>
    <w:p w:rsidR="007B3B2E" w:rsidRDefault="007B3B2E">
      <w:pPr>
        <w:ind w:leftChars="270" w:left="567" w:rightChars="269" w:right="565" w:firstLineChars="200" w:firstLine="420"/>
        <w:rPr>
          <w:color w:val="000000"/>
        </w:rPr>
      </w:pPr>
    </w:p>
    <w:p w:rsidR="009148D0" w:rsidRDefault="009148D0">
      <w:pPr>
        <w:ind w:leftChars="270" w:left="567" w:rightChars="269" w:right="565" w:firstLineChars="200" w:firstLine="420"/>
        <w:rPr>
          <w:color w:val="000000"/>
        </w:rPr>
      </w:pPr>
    </w:p>
    <w:p w:rsidR="009148D0" w:rsidRPr="003569E0" w:rsidRDefault="009148D0" w:rsidP="003569E0">
      <w:pPr>
        <w:ind w:rightChars="269" w:right="565"/>
        <w:rPr>
          <w:color w:val="000000"/>
        </w:rPr>
      </w:pPr>
    </w:p>
    <w:p w:rsidR="009148D0" w:rsidRDefault="009148D0">
      <w:pPr>
        <w:ind w:leftChars="270" w:left="567" w:rightChars="269" w:right="565" w:firstLineChars="200" w:firstLine="420"/>
        <w:rPr>
          <w:color w:val="000000"/>
        </w:rPr>
      </w:pPr>
    </w:p>
    <w:p w:rsidR="009148D0" w:rsidRDefault="009148D0">
      <w:pPr>
        <w:ind w:leftChars="270" w:left="567" w:rightChars="269" w:right="565" w:firstLineChars="200" w:firstLine="420"/>
        <w:rPr>
          <w:color w:val="000000"/>
        </w:rPr>
      </w:pPr>
    </w:p>
    <w:p w:rsidR="009148D0" w:rsidRDefault="009148D0">
      <w:pPr>
        <w:ind w:leftChars="270" w:left="567" w:rightChars="269" w:right="565" w:firstLineChars="200" w:firstLine="420"/>
        <w:rPr>
          <w:color w:val="000000"/>
        </w:rPr>
      </w:pPr>
    </w:p>
    <w:p w:rsidR="009148D0" w:rsidRDefault="009148D0" w:rsidP="003569E0">
      <w:pPr>
        <w:ind w:rightChars="269" w:right="565"/>
        <w:rPr>
          <w:color w:val="000000"/>
        </w:rPr>
      </w:pPr>
    </w:p>
    <w:p w:rsidR="009148D0" w:rsidRDefault="007B3B2E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850"/>
        <w:gridCol w:w="563"/>
        <w:gridCol w:w="10"/>
        <w:gridCol w:w="284"/>
        <w:gridCol w:w="749"/>
        <w:gridCol w:w="375"/>
        <w:gridCol w:w="425"/>
        <w:gridCol w:w="10"/>
        <w:gridCol w:w="140"/>
        <w:gridCol w:w="745"/>
        <w:gridCol w:w="381"/>
        <w:gridCol w:w="281"/>
        <w:gridCol w:w="296"/>
        <w:gridCol w:w="132"/>
        <w:gridCol w:w="569"/>
        <w:gridCol w:w="149"/>
        <w:gridCol w:w="284"/>
        <w:gridCol w:w="701"/>
        <w:gridCol w:w="567"/>
        <w:gridCol w:w="1288"/>
      </w:tblGrid>
      <w:tr w:rsidR="009148D0">
        <w:trPr>
          <w:trHeight w:val="571"/>
          <w:jc w:val="center"/>
        </w:trPr>
        <w:tc>
          <w:tcPr>
            <w:tcW w:w="1407" w:type="dxa"/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799" w:type="dxa"/>
            <w:gridSpan w:val="20"/>
            <w:tcBorders>
              <w:left w:val="nil"/>
            </w:tcBorders>
          </w:tcPr>
          <w:p w:rsidR="009148D0" w:rsidRDefault="009148D0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7"/>
          <w:jc w:val="center"/>
        </w:trPr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高新技术企业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7B3B2E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是□否□（仅企业填写）</w:t>
            </w: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8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/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研发人员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上年度总收入（万元）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上年度净利润（万元）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通讯地址（邮政编码）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申请单位专利总体情况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单位：件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实用新型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外观设计</w:t>
            </w: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专利申请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专利授权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PCT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</w:p>
        </w:tc>
        <w:tc>
          <w:tcPr>
            <w:tcW w:w="70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PCT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授权</w:t>
            </w:r>
          </w:p>
        </w:tc>
        <w:tc>
          <w:tcPr>
            <w:tcW w:w="70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知识产权</w:t>
            </w: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投入情况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研发投入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知识产权投入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知识产权投入占研发投入的比</w:t>
            </w: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9C60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9C60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 w:rsidR="009C60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近三年合计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906"/>
          <w:jc w:val="center"/>
        </w:trPr>
        <w:tc>
          <w:tcPr>
            <w:tcW w:w="1407" w:type="dxa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项目所属技术领域</w:t>
            </w:r>
          </w:p>
        </w:tc>
        <w:tc>
          <w:tcPr>
            <w:tcW w:w="8799" w:type="dxa"/>
            <w:gridSpan w:val="20"/>
            <w:tcBorders>
              <w:left w:val="nil"/>
            </w:tcBorders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□光电子信息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□新材料和节能环保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□先进制造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□新能源与新能源汽车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□高技术服务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□农业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□生物</w:t>
            </w:r>
            <w:r w:rsidR="004E6672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和健康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□其他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148D0">
        <w:trPr>
          <w:trHeight w:val="550"/>
          <w:jc w:val="center"/>
        </w:trPr>
        <w:tc>
          <w:tcPr>
            <w:tcW w:w="1407" w:type="dxa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8799" w:type="dxa"/>
            <w:gridSpan w:val="20"/>
            <w:tcBorders>
              <w:left w:val="nil"/>
            </w:tcBorders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□高校院所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□企业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□服务机构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□行业协会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联盟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□其他</w:t>
            </w:r>
          </w:p>
        </w:tc>
      </w:tr>
      <w:tr w:rsidR="009148D0">
        <w:trPr>
          <w:trHeight w:val="700"/>
          <w:jc w:val="center"/>
        </w:trPr>
        <w:tc>
          <w:tcPr>
            <w:tcW w:w="1407" w:type="dxa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培育类型</w:t>
            </w:r>
          </w:p>
        </w:tc>
        <w:tc>
          <w:tcPr>
            <w:tcW w:w="8799" w:type="dxa"/>
            <w:gridSpan w:val="20"/>
            <w:tcBorders>
              <w:left w:val="nil"/>
            </w:tcBorders>
            <w:vAlign w:val="bottom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□技术源头创新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□产业“卡脖子”技术</w:t>
            </w:r>
          </w:p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□“产学研服”合作培育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□培育地理标志</w:t>
            </w:r>
          </w:p>
        </w:tc>
      </w:tr>
      <w:tr w:rsidR="009148D0">
        <w:trPr>
          <w:trHeight w:val="390"/>
          <w:jc w:val="center"/>
        </w:trPr>
        <w:tc>
          <w:tcPr>
            <w:tcW w:w="1407" w:type="dxa"/>
            <w:vMerge w:val="restart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项目相关</w:t>
            </w:r>
            <w:r w:rsidR="006163D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专利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0" w:type="dxa"/>
            <w:vMerge w:val="restart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核心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</w:t>
            </w:r>
          </w:p>
        </w:tc>
        <w:tc>
          <w:tcPr>
            <w:tcW w:w="1606" w:type="dxa"/>
            <w:gridSpan w:val="4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695" w:type="dxa"/>
            <w:gridSpan w:val="5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2092" w:type="dxa"/>
            <w:gridSpan w:val="7"/>
            <w:tcBorders>
              <w:left w:val="nil"/>
            </w:tcBorders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556" w:type="dxa"/>
            <w:gridSpan w:val="3"/>
            <w:tcBorders>
              <w:left w:val="nil"/>
            </w:tcBorders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法律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状态</w:t>
            </w:r>
          </w:p>
        </w:tc>
      </w:tr>
      <w:tr w:rsidR="009148D0">
        <w:trPr>
          <w:trHeight w:val="596"/>
          <w:jc w:val="center"/>
        </w:trPr>
        <w:tc>
          <w:tcPr>
            <w:tcW w:w="1407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</w:tc>
        <w:tc>
          <w:tcPr>
            <w:tcW w:w="1695" w:type="dxa"/>
            <w:gridSpan w:val="5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tcBorders>
              <w:left w:val="nil"/>
            </w:tcBorders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left w:val="nil"/>
            </w:tcBorders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618"/>
          <w:jc w:val="center"/>
        </w:trPr>
        <w:tc>
          <w:tcPr>
            <w:tcW w:w="1407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、……</w:t>
            </w:r>
          </w:p>
        </w:tc>
        <w:tc>
          <w:tcPr>
            <w:tcW w:w="1695" w:type="dxa"/>
            <w:gridSpan w:val="5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tcBorders>
              <w:left w:val="nil"/>
            </w:tcBorders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left w:val="nil"/>
            </w:tcBorders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608"/>
          <w:jc w:val="center"/>
        </w:trPr>
        <w:tc>
          <w:tcPr>
            <w:tcW w:w="1407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148D0" w:rsidRDefault="007B3B2E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衍生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</w:t>
            </w:r>
          </w:p>
        </w:tc>
        <w:tc>
          <w:tcPr>
            <w:tcW w:w="1606" w:type="dxa"/>
            <w:gridSpan w:val="4"/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</w:tc>
        <w:tc>
          <w:tcPr>
            <w:tcW w:w="1695" w:type="dxa"/>
            <w:gridSpan w:val="5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614"/>
          <w:jc w:val="center"/>
        </w:trPr>
        <w:tc>
          <w:tcPr>
            <w:tcW w:w="1407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、……</w:t>
            </w:r>
          </w:p>
        </w:tc>
        <w:tc>
          <w:tcPr>
            <w:tcW w:w="1695" w:type="dxa"/>
            <w:gridSpan w:val="5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148D0" w:rsidRDefault="009148D0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148D0" w:rsidRDefault="009148D0"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 w:rsidR="009148D0" w:rsidRDefault="007B3B2E">
      <w:pPr>
        <w:spacing w:line="320" w:lineRule="exact"/>
        <w:rPr>
          <w:rFonts w:ascii="??_GB2312"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</w:t>
      </w:r>
      <w:r>
        <w:rPr>
          <w:rFonts w:ascii="??_GB2312" w:eastAsia="Times New Roman"/>
          <w:b/>
          <w:color w:val="000000"/>
          <w:sz w:val="32"/>
          <w:szCs w:val="32"/>
        </w:rPr>
        <w:t>实施</w:t>
      </w:r>
      <w:r>
        <w:rPr>
          <w:rFonts w:ascii="??_GB2312" w:hint="eastAsia"/>
          <w:b/>
          <w:color w:val="000000"/>
          <w:sz w:val="32"/>
          <w:szCs w:val="32"/>
        </w:rPr>
        <w:t>内容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9148D0">
        <w:trPr>
          <w:trHeight w:val="2754"/>
        </w:trPr>
        <w:tc>
          <w:tcPr>
            <w:tcW w:w="1065" w:type="dxa"/>
            <w:vMerge w:val="restart"/>
            <w:vAlign w:val="center"/>
          </w:tcPr>
          <w:p w:rsidR="009148D0" w:rsidRDefault="007B3B2E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  <w:p w:rsidR="009148D0" w:rsidRDefault="007B3B2E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内容</w:t>
            </w:r>
          </w:p>
          <w:p w:rsidR="009148D0" w:rsidRDefault="007B3B2E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及预期</w:t>
            </w:r>
          </w:p>
          <w:p w:rsidR="009148D0" w:rsidRDefault="007B3B2E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6" w:type="dxa"/>
          </w:tcPr>
          <w:p w:rsidR="009148D0" w:rsidRDefault="007B3B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ind w:firstLineChars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项目研究的内容、目的、意义，产品用途及性能，突出说明</w:t>
            </w:r>
          </w:p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项目实施后产业发展的预期和对上下游产业链的引领带动作用。</w:t>
            </w: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3135"/>
        </w:trPr>
        <w:tc>
          <w:tcPr>
            <w:tcW w:w="1065" w:type="dxa"/>
            <w:vMerge/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6" w:type="dxa"/>
          </w:tcPr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项目研究的关键技术创新点及难点，现有技术水平，国内外相关的研究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技术发展现状和趋势。</w:t>
            </w: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3103"/>
        </w:trPr>
        <w:tc>
          <w:tcPr>
            <w:tcW w:w="1065" w:type="dxa"/>
            <w:vMerge/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6" w:type="dxa"/>
          </w:tcPr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项目已有技术基础和专利储备概况，项目实施过程中的专利战略（包括产业化实施过程中专利布局、运营及保护等问题），保障措施。</w:t>
            </w:r>
          </w:p>
          <w:p w:rsidR="009148D0" w:rsidRDefault="007B3B2E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项目主要优势（按优势大小选择下列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种情况填入空格内）□□□</w:t>
            </w:r>
          </w:p>
          <w:p w:rsidR="009148D0" w:rsidRDefault="007B3B2E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市场发展前景很好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2.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产品或工艺创新性突出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经济效益显著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4.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社会效益显著</w:t>
            </w:r>
          </w:p>
          <w:p w:rsidR="009148D0" w:rsidRDefault="007B3B2E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专利技术产业化程度高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6.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  <w:p w:rsidR="009148D0" w:rsidRDefault="009148D0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148D0">
        <w:trPr>
          <w:trHeight w:val="2580"/>
        </w:trPr>
        <w:tc>
          <w:tcPr>
            <w:tcW w:w="1065" w:type="dxa"/>
            <w:vMerge/>
            <w:vAlign w:val="center"/>
          </w:tcPr>
          <w:p w:rsidR="009148D0" w:rsidRDefault="009148D0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6" w:type="dxa"/>
          </w:tcPr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项目实施后的预期目标、成果和具体可考核指标。包括关键技术的专利产出情况、专利的竞争优势、市场前景分析，未来转化运用的经济效益与社会效益预测等。</w:t>
            </w: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148D0" w:rsidRDefault="009148D0">
      <w:pPr>
        <w:rPr>
          <w:rFonts w:eastAsia="黑体"/>
          <w:color w:val="000000"/>
          <w:sz w:val="32"/>
          <w:szCs w:val="32"/>
        </w:rPr>
        <w:sectPr w:rsidR="009148D0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9148D0" w:rsidRDefault="007B3B2E">
      <w:pPr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t>三、项目负责人及项目组成员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9148D0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2268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拟承担的职责</w:t>
            </w:r>
          </w:p>
        </w:tc>
        <w:tc>
          <w:tcPr>
            <w:tcW w:w="1341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9148D0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</w:t>
            </w:r>
          </w:p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 w:val="restart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  <w:p w:rsidR="009148D0" w:rsidRDefault="007B3B2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148D0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148D0" w:rsidRDefault="009148D0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9148D0" w:rsidRDefault="009148D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9148D0" w:rsidRDefault="007B3B2E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9148D0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注：项目负责人及项目组成员：须参加人员本人签字确认。</w:t>
      </w:r>
    </w:p>
    <w:p w:rsidR="009148D0" w:rsidRDefault="007B3B2E">
      <w:pPr>
        <w:numPr>
          <w:ilvl w:val="0"/>
          <w:numId w:val="4"/>
        </w:num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项目支出预算</w:t>
      </w:r>
      <w:r>
        <w:rPr>
          <w:rFonts w:eastAsia="黑体"/>
          <w:color w:val="000000"/>
          <w:sz w:val="32"/>
          <w:szCs w:val="32"/>
        </w:rPr>
        <w:t xml:space="preserve">                                  </w:t>
      </w:r>
    </w:p>
    <w:p w:rsidR="009148D0" w:rsidRDefault="007B3B2E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28"/>
        </w:rPr>
        <w:t>单位：万元</w:t>
      </w:r>
      <w:r>
        <w:rPr>
          <w:rFonts w:ascii="仿宋" w:eastAsia="仿宋" w:hAnsi="仿宋"/>
          <w:color w:val="000000"/>
          <w:sz w:val="28"/>
        </w:rPr>
        <w:t xml:space="preserve"> </w:t>
      </w:r>
      <w:r>
        <w:rPr>
          <w:rFonts w:ascii="仿宋" w:eastAsia="仿宋" w:hAnsi="仿宋"/>
          <w:color w:val="000000"/>
        </w:rPr>
        <w:t xml:space="preserve">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90"/>
        <w:gridCol w:w="1818"/>
        <w:gridCol w:w="2959"/>
      </w:tblGrid>
      <w:tr w:rsidR="009148D0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项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目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资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金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来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源</w:t>
            </w: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资金来源</w:t>
            </w:r>
          </w:p>
        </w:tc>
        <w:tc>
          <w:tcPr>
            <w:tcW w:w="1818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金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额</w:t>
            </w:r>
          </w:p>
        </w:tc>
        <w:tc>
          <w:tcPr>
            <w:tcW w:w="2959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说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明</w:t>
            </w: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合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计</w:t>
            </w:r>
          </w:p>
        </w:tc>
        <w:tc>
          <w:tcPr>
            <w:tcW w:w="1818" w:type="dxa"/>
            <w:vAlign w:val="center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  <w:vAlign w:val="center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 w:rsidTr="00662FF2">
        <w:trPr>
          <w:cantSplit/>
          <w:trHeight w:val="652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>1.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省知识产权局专项经费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  <w:vAlign w:val="center"/>
          </w:tcPr>
          <w:p w:rsidR="009148D0" w:rsidRDefault="00662FF2" w:rsidP="00662FF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待定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>，以省局立项通知为准。</w:t>
            </w:r>
          </w:p>
        </w:tc>
      </w:tr>
      <w:tr w:rsidR="009148D0">
        <w:trPr>
          <w:cantSplit/>
          <w:trHeight w:val="615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2.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自筹经费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624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3.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其他来源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484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专项经费支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出</w:t>
            </w:r>
          </w:p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预算</w:t>
            </w:r>
          </w:p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经费开支内容</w:t>
            </w:r>
          </w:p>
        </w:tc>
        <w:tc>
          <w:tcPr>
            <w:tcW w:w="1818" w:type="dxa"/>
            <w:vAlign w:val="center"/>
          </w:tcPr>
          <w:p w:rsidR="009148D0" w:rsidRDefault="007B3B2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预算金额</w:t>
            </w:r>
          </w:p>
        </w:tc>
        <w:tc>
          <w:tcPr>
            <w:tcW w:w="2959" w:type="dxa"/>
            <w:vAlign w:val="center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知识产权创造运用保护管理等相关费用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7B3B2E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9148D0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9148D0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9148D0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9148D0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9148D0" w:rsidRDefault="009148D0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9148D0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9148D0" w:rsidRDefault="007B3B2E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818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9148D0" w:rsidRDefault="009148D0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9148D0" w:rsidRDefault="009148D0"/>
    <w:p w:rsidR="009148D0" w:rsidRDefault="009148D0"/>
    <w:p w:rsidR="009148D0" w:rsidRDefault="007B3B2E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9148D0">
        <w:tc>
          <w:tcPr>
            <w:tcW w:w="9770" w:type="dxa"/>
          </w:tcPr>
          <w:p w:rsidR="009148D0" w:rsidRDefault="007B3B2E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按顺序列出本申报书需提交证明材料（加盖公章）的清单。如营业执照、组织机构代码证（复印件）等</w:t>
            </w:r>
          </w:p>
          <w:p w:rsidR="009148D0" w:rsidRDefault="009148D0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9148D0" w:rsidRDefault="009148D0">
            <w:pPr>
              <w:autoSpaceDE w:val="0"/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9148D0" w:rsidRDefault="007B3B2E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9148D0">
        <w:trPr>
          <w:trHeight w:val="4852"/>
        </w:trPr>
        <w:tc>
          <w:tcPr>
            <w:tcW w:w="1065" w:type="dxa"/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项目申报单位意见</w:t>
            </w:r>
          </w:p>
        </w:tc>
        <w:tc>
          <w:tcPr>
            <w:tcW w:w="8716" w:type="dxa"/>
          </w:tcPr>
          <w:p w:rsidR="009148D0" w:rsidRDefault="007B3B2E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9148D0" w:rsidRDefault="009148D0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148D0">
        <w:trPr>
          <w:trHeight w:val="1408"/>
        </w:trPr>
        <w:tc>
          <w:tcPr>
            <w:tcW w:w="1065" w:type="dxa"/>
            <w:vAlign w:val="center"/>
          </w:tcPr>
          <w:p w:rsidR="009148D0" w:rsidRDefault="007B3B2E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市州知识产权局推荐意见</w:t>
            </w:r>
          </w:p>
        </w:tc>
        <w:tc>
          <w:tcPr>
            <w:tcW w:w="8716" w:type="dxa"/>
          </w:tcPr>
          <w:p w:rsidR="009148D0" w:rsidRDefault="007B3B2E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由单位所在地市州知识产权管理部门填写（直接申报单位可不填写）。</w:t>
            </w: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9148D0" w:rsidRDefault="009148D0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148D0" w:rsidRDefault="007B3B2E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148D0" w:rsidRDefault="009148D0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48D0" w:rsidRDefault="007B3B2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项目实施承诺书</w:t>
      </w:r>
    </w:p>
    <w:p w:rsidR="009148D0" w:rsidRDefault="009148D0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本项目承担单位承诺严格执行经费管理等相关规定，承诺所提供申报资料真实可靠，项目组成员身份真实有效，无编报虚假预算、篡改单位财务数据、侵犯他人知识产权等失信行为。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．被记入不良信用记录，并接受相应处理；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9148D0" w:rsidRDefault="009148D0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9148D0" w:rsidRDefault="009148D0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148D0" w:rsidRDefault="007B3B2E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9148D0" w:rsidRDefault="007B3B2E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148D0" w:rsidRDefault="007B3B2E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联合申报单位合作协议</w:t>
      </w:r>
    </w:p>
    <w:p w:rsidR="009148D0" w:rsidRDefault="007B3B2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148D0" w:rsidRDefault="007B3B2E">
      <w:pPr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（请清晰界定合作各方在核心专利培育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地理标志注册工作中的职责分工、权利义务以及所申请的省财政支持经费的分配计划等事项。）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9148D0" w:rsidRDefault="007B3B2E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9148D0" w:rsidRDefault="007B3B2E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148D0" w:rsidRDefault="007B3B2E">
      <w:pPr>
        <w:spacing w:line="8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9148D0" w:rsidRDefault="007B3B2E">
      <w:pPr>
        <w:spacing w:line="8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（包括全部申报单位）</w:t>
      </w:r>
    </w:p>
    <w:p w:rsidR="009148D0" w:rsidRDefault="007B3B2E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 w:rsidR="009148D0" w:rsidRDefault="009148D0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148D0" w:rsidRDefault="009148D0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148D0" w:rsidRDefault="007B3B2E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148D0" w:rsidRDefault="009148D0">
      <w:pPr>
        <w:ind w:firstLineChars="1000" w:firstLine="3200"/>
        <w:rPr>
          <w:rFonts w:ascii="仿宋_GB2312" w:eastAsia="仿宋_GB2312"/>
          <w:sz w:val="32"/>
          <w:szCs w:val="32"/>
        </w:rPr>
      </w:pPr>
    </w:p>
    <w:sectPr w:rsidR="00914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13" w:rsidRDefault="001E4913" w:rsidP="009C6039">
      <w:r>
        <w:separator/>
      </w:r>
    </w:p>
  </w:endnote>
  <w:endnote w:type="continuationSeparator" w:id="0">
    <w:p w:rsidR="001E4913" w:rsidRDefault="001E4913" w:rsidP="009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13" w:rsidRDefault="001E4913" w:rsidP="009C6039">
      <w:r>
        <w:separator/>
      </w:r>
    </w:p>
  </w:footnote>
  <w:footnote w:type="continuationSeparator" w:id="0">
    <w:p w:rsidR="001E4913" w:rsidRDefault="001E4913" w:rsidP="009C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7571A"/>
    <w:rsid w:val="000A029A"/>
    <w:rsid w:val="000F1BBB"/>
    <w:rsid w:val="001E4913"/>
    <w:rsid w:val="00222628"/>
    <w:rsid w:val="00287D98"/>
    <w:rsid w:val="002C5FAB"/>
    <w:rsid w:val="003569E0"/>
    <w:rsid w:val="00462642"/>
    <w:rsid w:val="00476405"/>
    <w:rsid w:val="004E6672"/>
    <w:rsid w:val="00507916"/>
    <w:rsid w:val="00537B04"/>
    <w:rsid w:val="006163DA"/>
    <w:rsid w:val="00662FF2"/>
    <w:rsid w:val="007B3B2E"/>
    <w:rsid w:val="008720E4"/>
    <w:rsid w:val="00895B80"/>
    <w:rsid w:val="009148D0"/>
    <w:rsid w:val="00967E9C"/>
    <w:rsid w:val="009B7E22"/>
    <w:rsid w:val="009C6039"/>
    <w:rsid w:val="00A37C8F"/>
    <w:rsid w:val="00BD4CFD"/>
    <w:rsid w:val="00C60EA2"/>
    <w:rsid w:val="00E94837"/>
    <w:rsid w:val="00FC6AFD"/>
    <w:rsid w:val="240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217A38-F6FF-4323-8975-A29014F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9C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6039"/>
    <w:rPr>
      <w:kern w:val="2"/>
      <w:sz w:val="18"/>
      <w:szCs w:val="18"/>
    </w:rPr>
  </w:style>
  <w:style w:type="paragraph" w:styleId="a6">
    <w:name w:val="footer"/>
    <w:basedOn w:val="a"/>
    <w:link w:val="Char0"/>
    <w:rsid w:val="009C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60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16</cp:revision>
  <dcterms:created xsi:type="dcterms:W3CDTF">2019-09-09T13:11:00Z</dcterms:created>
  <dcterms:modified xsi:type="dcterms:W3CDTF">2020-08-27T02:23:00Z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