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eastAsia="黑体" w:cs="Calibri"/>
          <w:color w:val="333333"/>
          <w:kern w:val="0"/>
          <w:sz w:val="32"/>
          <w:szCs w:val="32"/>
        </w:rPr>
      </w:pPr>
      <w:r>
        <w:rPr>
          <w:rFonts w:hint="eastAsia" w:ascii="黑体" w:eastAsia="黑体" w:cs="Calibri"/>
          <w:color w:val="333333"/>
          <w:kern w:val="0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宋体"/>
          <w:color w:val="333333"/>
          <w:kern w:val="0"/>
          <w:sz w:val="36"/>
          <w:szCs w:val="36"/>
        </w:rPr>
        <w:t>第五批全省中小学知识产权教育试点学校名单</w:t>
      </w:r>
    </w:p>
    <w:bookmarkEnd w:id="0"/>
    <w:p>
      <w:pPr>
        <w:jc w:val="center"/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（排名不分先后）</w:t>
      </w:r>
    </w:p>
    <w:p>
      <w:pPr>
        <w:rPr>
          <w:rFonts w:hint="eastAsia"/>
          <w:color w:val="000000"/>
        </w:rPr>
      </w:pP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枣阳市第一实验小学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武汉市洪山区武珞路小学金地分校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随州白云高级中学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仙桃市仙源学校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武汉市关山中学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武汉市洪山区武珞路小学石牌岭分校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武汉市江夏区第五中学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通城县实验小学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京山市绀弩中学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咸宁实验外国语学校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荆门市沙洋县长林中学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湖北省枣阳市北城东园小学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十堰市张湾区阳光小学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大冶市实验中学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大冶市育才小学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十堰区茅箭区西坪小学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随县第一高级中学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湖北省京山市第一中学</w:t>
      </w:r>
    </w:p>
    <w:p>
      <w:pPr>
        <w:spacing w:line="560" w:lineRule="exact"/>
        <w:ind w:firstLine="645"/>
        <w:jc w:val="left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阳新县实验小学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湖北省荆门市沙洋县纪山镇初级中学</w:t>
      </w:r>
    </w:p>
    <w:p/>
    <w:sectPr>
      <w:footerReference r:id="rId3" w:type="default"/>
      <w:footerReference r:id="rId4" w:type="even"/>
      <w:pgSz w:w="11906" w:h="16838"/>
      <w:pgMar w:top="1135" w:right="1474" w:bottom="1134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136A6"/>
    <w:rsid w:val="03A31017"/>
    <w:rsid w:val="110A5136"/>
    <w:rsid w:val="4D031D62"/>
    <w:rsid w:val="714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标题 1 Char"/>
    <w:link w:val="2"/>
    <w:qFormat/>
    <w:uiPriority w:val="0"/>
    <w:rPr>
      <w:rFonts w:ascii="Times New Roman" w:hAnsi="Times New Roman" w:eastAsia="黑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2020-10-19T02:45:00Z</dcterms:created>
  <dc:creator>WHFW</dc:creator>
  <cp:lastModifiedBy>WHFW</cp:lastModifiedBy>
  <dcterms:modified xsi:type="dcterms:W3CDTF">2020-10-19T02:46:09Z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