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outlineLvl w:val="1"/>
        <w:rPr>
          <w:rFonts w:ascii="方正小标宋简体" w:hAnsi="方正小标宋简体" w:eastAsia="方正小标宋简体" w:cs="宋体"/>
          <w:color w:val="000000" w:themeColor="text1"/>
          <w:kern w:val="0"/>
          <w:sz w:val="44"/>
          <w:szCs w:val="44"/>
          <w14:textFill>
            <w14:solidFill>
              <w14:schemeClr w14:val="tx1"/>
            </w14:solidFill>
          </w14:textFill>
        </w:rPr>
      </w:pPr>
      <w:bookmarkStart w:id="0" w:name="_GoBack"/>
      <w:bookmarkEnd w:id="0"/>
      <w:r>
        <w:rPr>
          <w:rFonts w:hint="eastAsia" w:ascii="方正小标宋简体" w:hAnsi="方正小标宋简体" w:eastAsia="方正小标宋简体" w:cs="宋体"/>
          <w:color w:val="000000" w:themeColor="text1"/>
          <w:kern w:val="0"/>
          <w:sz w:val="44"/>
          <w:szCs w:val="44"/>
          <w14:textFill>
            <w14:solidFill>
              <w14:schemeClr w14:val="tx1"/>
            </w14:solidFill>
          </w14:textFill>
        </w:rPr>
        <w:t>湖北省知识产权发</w:t>
      </w:r>
      <w:r>
        <w:rPr>
          <w:rFonts w:ascii="方正小标宋简体" w:hAnsi="方正小标宋简体" w:eastAsia="方正小标宋简体" w:cs="宋体"/>
          <w:color w:val="000000" w:themeColor="text1"/>
          <w:kern w:val="0"/>
          <w:sz w:val="44"/>
          <w:szCs w:val="44"/>
          <w14:textFill>
            <w14:solidFill>
              <w14:schemeClr w14:val="tx1"/>
            </w14:solidFill>
          </w14:textFill>
        </w:rPr>
        <w:t>展中心</w:t>
      </w:r>
    </w:p>
    <w:p>
      <w:pPr>
        <w:widowControl/>
        <w:jc w:val="center"/>
        <w:outlineLvl w:val="1"/>
        <w:rPr>
          <w:rFonts w:ascii="方正小标宋简体" w:hAnsi="方正小标宋简体" w:eastAsia="方正小标宋简体" w:cs="宋体"/>
          <w:color w:val="000000" w:themeColor="text1"/>
          <w:kern w:val="0"/>
          <w:sz w:val="44"/>
          <w:szCs w:val="44"/>
          <w14:textFill>
            <w14:solidFill>
              <w14:schemeClr w14:val="tx1"/>
            </w14:solidFill>
          </w14:textFill>
        </w:rPr>
      </w:pPr>
      <w:r>
        <w:rPr>
          <w:rFonts w:ascii="方正小标宋简体" w:hAnsi="方正小标宋简体" w:eastAsia="方正小标宋简体" w:cs="宋体"/>
          <w:color w:val="000000" w:themeColor="text1"/>
          <w:kern w:val="0"/>
          <w:sz w:val="44"/>
          <w:szCs w:val="44"/>
          <w14:textFill>
            <w14:solidFill>
              <w14:schemeClr w14:val="tx1"/>
            </w14:solidFill>
          </w14:textFill>
        </w:rPr>
        <w:t>2022</w:t>
      </w:r>
      <w:r>
        <w:rPr>
          <w:rFonts w:hint="eastAsia" w:ascii="方正小标宋简体" w:hAnsi="方正小标宋简体" w:eastAsia="方正小标宋简体" w:cs="宋体"/>
          <w:color w:val="000000" w:themeColor="text1"/>
          <w:kern w:val="0"/>
          <w:sz w:val="44"/>
          <w:szCs w:val="44"/>
          <w14:textFill>
            <w14:solidFill>
              <w14:schemeClr w14:val="tx1"/>
            </w14:solidFill>
          </w14:textFill>
        </w:rPr>
        <w:t>年单位预算公开</w:t>
      </w:r>
    </w:p>
    <w:p>
      <w:pPr>
        <w:widowControl/>
        <w:spacing w:line="675" w:lineRule="atLeast"/>
        <w:jc w:val="center"/>
        <w:rPr>
          <w:rFonts w:ascii="仿宋" w:hAnsi="仿宋" w:eastAsia="仿宋" w:cs="宋体"/>
          <w:b/>
          <w:color w:val="000000" w:themeColor="text1"/>
          <w:kern w:val="0"/>
          <w:sz w:val="36"/>
          <w:szCs w:val="36"/>
          <w14:textFill>
            <w14:solidFill>
              <w14:schemeClr w14:val="tx1"/>
            </w14:solidFill>
          </w14:textFill>
        </w:rPr>
      </w:pPr>
      <w:r>
        <w:rPr>
          <w:rFonts w:hint="eastAsia" w:ascii="仿宋" w:hAnsi="仿宋" w:eastAsia="仿宋" w:cs="宋体"/>
          <w:b/>
          <w:color w:val="000000" w:themeColor="text1"/>
          <w:kern w:val="0"/>
          <w:sz w:val="36"/>
          <w:szCs w:val="36"/>
          <w14:textFill>
            <w14:solidFill>
              <w14:schemeClr w14:val="tx1"/>
            </w14:solidFill>
          </w14:textFill>
        </w:rPr>
        <w:t>目</w:t>
      </w:r>
      <w:r>
        <w:rPr>
          <w:rFonts w:ascii="仿宋" w:hAnsi="仿宋" w:eastAsia="仿宋" w:cs="宋体"/>
          <w:b/>
          <w:color w:val="000000" w:themeColor="text1"/>
          <w:kern w:val="0"/>
          <w:sz w:val="36"/>
          <w:szCs w:val="36"/>
          <w14:textFill>
            <w14:solidFill>
              <w14:schemeClr w14:val="tx1"/>
            </w14:solidFill>
          </w14:textFill>
        </w:rPr>
        <w:t xml:space="preserve"> </w:t>
      </w:r>
      <w:r>
        <w:rPr>
          <w:rFonts w:hint="eastAsia" w:ascii="仿宋" w:hAnsi="仿宋" w:eastAsia="仿宋" w:cs="宋体"/>
          <w:b/>
          <w:color w:val="000000" w:themeColor="text1"/>
          <w:kern w:val="0"/>
          <w:sz w:val="36"/>
          <w:szCs w:val="36"/>
          <w14:textFill>
            <w14:solidFill>
              <w14:schemeClr w14:val="tx1"/>
            </w14:solidFill>
          </w14:textFill>
        </w:rPr>
        <w:t>录</w:t>
      </w:r>
    </w:p>
    <w:p>
      <w:pPr>
        <w:widowControl/>
        <w:spacing w:line="675" w:lineRule="atLeast"/>
        <w:ind w:firstLine="640" w:firstLineChars="200"/>
        <w:jc w:val="left"/>
        <w:rPr>
          <w:rFonts w:ascii="黑体" w:hAnsi="黑体" w:eastAsia="黑体" w:cs="宋体"/>
          <w:color w:val="000000" w:themeColor="text1"/>
          <w:kern w:val="0"/>
          <w:sz w:val="32"/>
          <w:szCs w:val="32"/>
          <w14:textFill>
            <w14:solidFill>
              <w14:schemeClr w14:val="tx1"/>
            </w14:solidFill>
          </w14:textFill>
        </w:rPr>
      </w:pPr>
    </w:p>
    <w:p>
      <w:pPr>
        <w:widowControl/>
        <w:spacing w:line="675" w:lineRule="atLeast"/>
        <w:ind w:firstLine="640" w:firstLineChars="200"/>
        <w:jc w:val="left"/>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一、主要职责</w:t>
      </w:r>
    </w:p>
    <w:p>
      <w:pPr>
        <w:widowControl/>
        <w:spacing w:line="675" w:lineRule="atLeast"/>
        <w:ind w:firstLine="640" w:firstLineChars="200"/>
        <w:jc w:val="left"/>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二、机构设置情况</w:t>
      </w:r>
    </w:p>
    <w:p>
      <w:pPr>
        <w:widowControl/>
        <w:spacing w:line="675" w:lineRule="atLeast"/>
        <w:ind w:firstLine="640" w:firstLineChars="200"/>
        <w:jc w:val="left"/>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三</w:t>
      </w:r>
      <w:r>
        <w:rPr>
          <w:rFonts w:ascii="黑体" w:hAnsi="黑体" w:eastAsia="黑体" w:cs="宋体"/>
          <w:color w:val="000000" w:themeColor="text1"/>
          <w:kern w:val="0"/>
          <w:sz w:val="32"/>
          <w:szCs w:val="32"/>
          <w14:textFill>
            <w14:solidFill>
              <w14:schemeClr w14:val="tx1"/>
            </w14:solidFill>
          </w14:textFill>
        </w:rPr>
        <w:t>、</w:t>
      </w:r>
      <w:r>
        <w:rPr>
          <w:rFonts w:hint="eastAsia" w:ascii="黑体" w:hAnsi="黑体" w:eastAsia="黑体" w:cs="宋体"/>
          <w:color w:val="000000" w:themeColor="text1"/>
          <w:kern w:val="0"/>
          <w:sz w:val="32"/>
          <w:szCs w:val="32"/>
          <w14:textFill>
            <w14:solidFill>
              <w14:schemeClr w14:val="tx1"/>
            </w14:solidFill>
          </w14:textFill>
        </w:rPr>
        <w:t>预算收</w:t>
      </w:r>
      <w:r>
        <w:rPr>
          <w:rFonts w:ascii="黑体" w:hAnsi="黑体" w:eastAsia="黑体" w:cs="宋体"/>
          <w:color w:val="000000" w:themeColor="text1"/>
          <w:kern w:val="0"/>
          <w:sz w:val="32"/>
          <w:szCs w:val="32"/>
          <w14:textFill>
            <w14:solidFill>
              <w14:schemeClr w14:val="tx1"/>
            </w14:solidFill>
          </w14:textFill>
        </w:rPr>
        <w:t>支及增减变</w:t>
      </w:r>
      <w:r>
        <w:rPr>
          <w:rFonts w:hint="eastAsia" w:ascii="黑体" w:hAnsi="黑体" w:eastAsia="黑体" w:cs="宋体"/>
          <w:color w:val="000000" w:themeColor="text1"/>
          <w:kern w:val="0"/>
          <w:sz w:val="32"/>
          <w:szCs w:val="32"/>
          <w14:textFill>
            <w14:solidFill>
              <w14:schemeClr w14:val="tx1"/>
            </w14:solidFill>
          </w14:textFill>
        </w:rPr>
        <w:t>化</w:t>
      </w:r>
      <w:r>
        <w:rPr>
          <w:rFonts w:ascii="黑体" w:hAnsi="黑体" w:eastAsia="黑体" w:cs="宋体"/>
          <w:color w:val="000000" w:themeColor="text1"/>
          <w:kern w:val="0"/>
          <w:sz w:val="32"/>
          <w:szCs w:val="32"/>
          <w14:textFill>
            <w14:solidFill>
              <w14:schemeClr w14:val="tx1"/>
            </w14:solidFill>
          </w14:textFill>
        </w:rPr>
        <w:t>情况</w:t>
      </w:r>
    </w:p>
    <w:p>
      <w:pPr>
        <w:widowControl/>
        <w:spacing w:line="675" w:lineRule="atLeast"/>
        <w:ind w:firstLine="640" w:firstLineChars="200"/>
        <w:jc w:val="left"/>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四</w:t>
      </w:r>
      <w:r>
        <w:rPr>
          <w:rFonts w:ascii="黑体" w:hAnsi="黑体" w:eastAsia="黑体" w:cs="宋体"/>
          <w:color w:val="000000" w:themeColor="text1"/>
          <w:kern w:val="0"/>
          <w:sz w:val="32"/>
          <w:szCs w:val="32"/>
          <w14:textFill>
            <w14:solidFill>
              <w14:schemeClr w14:val="tx1"/>
            </w14:solidFill>
          </w14:textFill>
        </w:rPr>
        <w:t>、</w:t>
      </w:r>
      <w:r>
        <w:rPr>
          <w:rFonts w:hint="eastAsia" w:ascii="黑体" w:hAnsi="黑体" w:eastAsia="黑体" w:cs="宋体"/>
          <w:color w:val="000000" w:themeColor="text1"/>
          <w:kern w:val="0"/>
          <w:sz w:val="32"/>
          <w:szCs w:val="32"/>
          <w14:textFill>
            <w14:solidFill>
              <w14:schemeClr w14:val="tx1"/>
            </w14:solidFill>
          </w14:textFill>
        </w:rPr>
        <w:t>事业运行经费安排</w:t>
      </w:r>
    </w:p>
    <w:p>
      <w:pPr>
        <w:widowControl/>
        <w:spacing w:line="675" w:lineRule="atLeast"/>
        <w:ind w:firstLine="640" w:firstLineChars="200"/>
        <w:jc w:val="left"/>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五、一</w:t>
      </w:r>
      <w:r>
        <w:rPr>
          <w:rFonts w:ascii="黑体" w:hAnsi="黑体" w:eastAsia="黑体" w:cs="宋体"/>
          <w:color w:val="000000" w:themeColor="text1"/>
          <w:kern w:val="0"/>
          <w:sz w:val="32"/>
          <w:szCs w:val="32"/>
          <w14:textFill>
            <w14:solidFill>
              <w14:schemeClr w14:val="tx1"/>
            </w14:solidFill>
          </w14:textFill>
        </w:rPr>
        <w:t>般公共预算“</w:t>
      </w:r>
      <w:r>
        <w:rPr>
          <w:rFonts w:hint="eastAsia" w:ascii="黑体" w:hAnsi="黑体" w:eastAsia="黑体" w:cs="宋体"/>
          <w:color w:val="000000" w:themeColor="text1"/>
          <w:kern w:val="0"/>
          <w:sz w:val="32"/>
          <w:szCs w:val="32"/>
          <w14:textFill>
            <w14:solidFill>
              <w14:schemeClr w14:val="tx1"/>
            </w14:solidFill>
          </w14:textFill>
        </w:rPr>
        <w:t>三</w:t>
      </w:r>
      <w:r>
        <w:rPr>
          <w:rFonts w:ascii="黑体" w:hAnsi="黑体" w:eastAsia="黑体" w:cs="宋体"/>
          <w:color w:val="000000" w:themeColor="text1"/>
          <w:kern w:val="0"/>
          <w:sz w:val="32"/>
          <w:szCs w:val="32"/>
          <w14:textFill>
            <w14:solidFill>
              <w14:schemeClr w14:val="tx1"/>
            </w14:solidFill>
          </w14:textFill>
        </w:rPr>
        <w:t>公”</w:t>
      </w:r>
      <w:r>
        <w:rPr>
          <w:rFonts w:hint="eastAsia" w:ascii="黑体" w:hAnsi="黑体" w:eastAsia="黑体" w:cs="宋体"/>
          <w:color w:val="000000" w:themeColor="text1"/>
          <w:kern w:val="0"/>
          <w:sz w:val="32"/>
          <w:szCs w:val="32"/>
          <w14:textFill>
            <w14:solidFill>
              <w14:schemeClr w14:val="tx1"/>
            </w14:solidFill>
          </w14:textFill>
        </w:rPr>
        <w:t>经</w:t>
      </w:r>
      <w:r>
        <w:rPr>
          <w:rFonts w:ascii="黑体" w:hAnsi="黑体" w:eastAsia="黑体" w:cs="宋体"/>
          <w:color w:val="000000" w:themeColor="text1"/>
          <w:kern w:val="0"/>
          <w:sz w:val="32"/>
          <w:szCs w:val="32"/>
          <w14:textFill>
            <w14:solidFill>
              <w14:schemeClr w14:val="tx1"/>
            </w14:solidFill>
          </w14:textFill>
        </w:rPr>
        <w:t>费及增减变化情况</w:t>
      </w:r>
    </w:p>
    <w:p>
      <w:pPr>
        <w:widowControl/>
        <w:spacing w:line="675" w:lineRule="atLeast"/>
        <w:ind w:firstLine="640" w:firstLineChars="200"/>
        <w:jc w:val="left"/>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六、政府</w:t>
      </w:r>
      <w:r>
        <w:rPr>
          <w:rFonts w:ascii="黑体" w:hAnsi="黑体" w:eastAsia="黑体" w:cs="宋体"/>
          <w:color w:val="000000" w:themeColor="text1"/>
          <w:kern w:val="0"/>
          <w:sz w:val="32"/>
          <w:szCs w:val="32"/>
          <w14:textFill>
            <w14:solidFill>
              <w14:schemeClr w14:val="tx1"/>
            </w14:solidFill>
          </w14:textFill>
        </w:rPr>
        <w:t>采购预算安排情况</w:t>
      </w:r>
    </w:p>
    <w:p>
      <w:pPr>
        <w:widowControl/>
        <w:spacing w:line="675" w:lineRule="atLeast"/>
        <w:ind w:firstLine="640" w:firstLineChars="200"/>
        <w:jc w:val="left"/>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七、</w:t>
      </w:r>
      <w:r>
        <w:rPr>
          <w:rFonts w:ascii="黑体" w:hAnsi="黑体" w:eastAsia="黑体" w:cs="宋体"/>
          <w:color w:val="000000" w:themeColor="text1"/>
          <w:kern w:val="0"/>
          <w:sz w:val="32"/>
          <w:szCs w:val="32"/>
          <w14:textFill>
            <w14:solidFill>
              <w14:schemeClr w14:val="tx1"/>
            </w14:solidFill>
          </w14:textFill>
        </w:rPr>
        <w:t>国有资产占用情况</w:t>
      </w:r>
    </w:p>
    <w:p>
      <w:pPr>
        <w:widowControl/>
        <w:spacing w:line="675" w:lineRule="atLeast"/>
        <w:ind w:firstLine="640" w:firstLineChars="200"/>
        <w:jc w:val="left"/>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八</w:t>
      </w:r>
      <w:r>
        <w:rPr>
          <w:rFonts w:ascii="黑体" w:hAnsi="黑体" w:eastAsia="黑体" w:cs="宋体"/>
          <w:color w:val="000000" w:themeColor="text1"/>
          <w:kern w:val="0"/>
          <w:sz w:val="32"/>
          <w:szCs w:val="32"/>
          <w14:textFill>
            <w14:solidFill>
              <w14:schemeClr w14:val="tx1"/>
            </w14:solidFill>
          </w14:textFill>
        </w:rPr>
        <w:t>、重点项目预算绩效情况</w:t>
      </w:r>
    </w:p>
    <w:p>
      <w:pPr>
        <w:widowControl/>
        <w:spacing w:line="675" w:lineRule="atLeast"/>
        <w:ind w:firstLine="640" w:firstLineChars="200"/>
        <w:jc w:val="left"/>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九</w:t>
      </w:r>
      <w:r>
        <w:rPr>
          <w:rFonts w:ascii="黑体" w:hAnsi="黑体" w:eastAsia="黑体" w:cs="宋体"/>
          <w:color w:val="000000" w:themeColor="text1"/>
          <w:kern w:val="0"/>
          <w:sz w:val="32"/>
          <w:szCs w:val="32"/>
          <w14:textFill>
            <w14:solidFill>
              <w14:schemeClr w14:val="tx1"/>
            </w14:solidFill>
          </w14:textFill>
        </w:rPr>
        <w:t>、其他需要说明的情况</w:t>
      </w:r>
    </w:p>
    <w:p>
      <w:pPr>
        <w:widowControl/>
        <w:spacing w:line="675" w:lineRule="atLeast"/>
        <w:ind w:firstLine="640" w:firstLineChars="200"/>
        <w:jc w:val="left"/>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十、专业名词解释</w:t>
      </w:r>
    </w:p>
    <w:p>
      <w:pPr>
        <w:widowControl/>
        <w:spacing w:line="675" w:lineRule="atLeast"/>
        <w:jc w:val="left"/>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　　</w:t>
      </w:r>
    </w:p>
    <w:p>
      <w:pPr>
        <w:widowControl/>
        <w:spacing w:line="675" w:lineRule="atLeast"/>
        <w:ind w:firstLine="640" w:firstLineChars="200"/>
        <w:jc w:val="left"/>
        <w:rPr>
          <w:rFonts w:ascii="黑体" w:hAnsi="黑体" w:eastAsia="黑体" w:cs="宋体"/>
          <w:color w:val="000000" w:themeColor="text1"/>
          <w:kern w:val="0"/>
          <w:sz w:val="32"/>
          <w:szCs w:val="32"/>
          <w14:textFill>
            <w14:solidFill>
              <w14:schemeClr w14:val="tx1"/>
            </w14:solidFill>
          </w14:textFill>
        </w:rPr>
      </w:pPr>
    </w:p>
    <w:p>
      <w:pPr>
        <w:widowControl/>
        <w:spacing w:line="675" w:lineRule="atLeast"/>
        <w:ind w:firstLine="640" w:firstLineChars="200"/>
        <w:jc w:val="left"/>
        <w:rPr>
          <w:rFonts w:ascii="黑体" w:hAnsi="黑体" w:eastAsia="黑体" w:cs="宋体"/>
          <w:color w:val="000000" w:themeColor="text1"/>
          <w:kern w:val="0"/>
          <w:sz w:val="32"/>
          <w:szCs w:val="32"/>
          <w14:textFill>
            <w14:solidFill>
              <w14:schemeClr w14:val="tx1"/>
            </w14:solidFill>
          </w14:textFill>
        </w:rPr>
      </w:pPr>
    </w:p>
    <w:p>
      <w:pPr>
        <w:widowControl/>
        <w:spacing w:line="675" w:lineRule="atLeast"/>
        <w:ind w:firstLine="640" w:firstLineChars="200"/>
        <w:jc w:val="left"/>
        <w:rPr>
          <w:rFonts w:ascii="黑体" w:hAnsi="黑体" w:eastAsia="黑体" w:cs="宋体"/>
          <w:color w:val="000000" w:themeColor="text1"/>
          <w:kern w:val="0"/>
          <w:sz w:val="32"/>
          <w:szCs w:val="32"/>
          <w14:textFill>
            <w14:solidFill>
              <w14:schemeClr w14:val="tx1"/>
            </w14:solidFill>
          </w14:textFill>
        </w:rPr>
      </w:pPr>
    </w:p>
    <w:p>
      <w:pPr>
        <w:widowControl/>
        <w:spacing w:line="675" w:lineRule="atLeast"/>
        <w:ind w:firstLine="640" w:firstLineChars="200"/>
        <w:jc w:val="left"/>
        <w:rPr>
          <w:rFonts w:ascii="黑体" w:hAnsi="黑体" w:eastAsia="黑体" w:cs="宋体"/>
          <w:color w:val="000000" w:themeColor="text1"/>
          <w:kern w:val="0"/>
          <w:sz w:val="32"/>
          <w:szCs w:val="32"/>
          <w14:textFill>
            <w14:solidFill>
              <w14:schemeClr w14:val="tx1"/>
            </w14:solidFill>
          </w14:textFill>
        </w:rPr>
      </w:pPr>
    </w:p>
    <w:p>
      <w:pPr>
        <w:widowControl/>
        <w:spacing w:line="675" w:lineRule="atLeast"/>
        <w:ind w:firstLine="640" w:firstLineChars="200"/>
        <w:jc w:val="left"/>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一、主要职责</w:t>
      </w:r>
    </w:p>
    <w:p>
      <w:pPr>
        <w:pStyle w:val="15"/>
        <w:spacing w:line="572" w:lineRule="exact"/>
        <w:ind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我单位是</w:t>
      </w:r>
      <w:r>
        <w:rPr>
          <w:color w:val="000000" w:themeColor="text1"/>
          <w14:textFill>
            <w14:solidFill>
              <w14:schemeClr w14:val="tx1"/>
            </w14:solidFill>
          </w14:textFill>
        </w:rPr>
        <w:t>省知识产权</w:t>
      </w:r>
      <w:r>
        <w:rPr>
          <w:rFonts w:hint="eastAsia"/>
          <w:color w:val="000000" w:themeColor="text1"/>
          <w14:textFill>
            <w14:solidFill>
              <w14:schemeClr w14:val="tx1"/>
            </w14:solidFill>
          </w14:textFill>
        </w:rPr>
        <w:t>局直</w:t>
      </w:r>
      <w:r>
        <w:rPr>
          <w:color w:val="000000" w:themeColor="text1"/>
          <w14:textFill>
            <w14:solidFill>
              <w14:schemeClr w14:val="tx1"/>
            </w14:solidFill>
          </w14:textFill>
        </w:rPr>
        <w:t>属公益一类事业单位，主要职责是</w:t>
      </w:r>
      <w:r>
        <w:rPr>
          <w:rFonts w:hint="eastAsia"/>
          <w:color w:val="000000" w:themeColor="text1"/>
          <w14:textFill>
            <w14:solidFill>
              <w14:schemeClr w14:val="tx1"/>
            </w14:solidFill>
          </w14:textFill>
        </w:rPr>
        <w:t>承担专利技术的推广应用以及专利信息的采集、传播和使用等工作；开展全省知识产权维权援助，受理举报投诉；承办国家知识产权局专利局委托的地方专利代办业务工作。</w:t>
      </w:r>
    </w:p>
    <w:p>
      <w:pPr>
        <w:widowControl/>
        <w:spacing w:line="675" w:lineRule="atLeast"/>
        <w:ind w:firstLine="640" w:firstLineChars="200"/>
        <w:jc w:val="left"/>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二、机构设置情况</w:t>
      </w:r>
    </w:p>
    <w:p>
      <w:pPr>
        <w:pStyle w:val="15"/>
        <w:spacing w:line="572" w:lineRule="exact"/>
        <w:ind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根据湖北省机构编制委员会办公室《关于省科技厅所属 事业单位调整规范和分类有关事项的批复》（鄂编办事改文 〔2014〕25 号）文件，湖北省知识产权发展中心（以下简称 “中心”）同时加挂“中国（湖北）知识产权维权援助中心” 和“国家知识产权局专利局武汉代办处”牌子。</w:t>
      </w:r>
    </w:p>
    <w:p>
      <w:pPr>
        <w:pStyle w:val="15"/>
        <w:spacing w:line="572" w:lineRule="exact"/>
        <w:ind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我</w:t>
      </w:r>
      <w:r>
        <w:rPr>
          <w:color w:val="000000" w:themeColor="text1"/>
          <w14:textFill>
            <w14:solidFill>
              <w14:schemeClr w14:val="tx1"/>
            </w14:solidFill>
          </w14:textFill>
        </w:rPr>
        <w:t>单位</w:t>
      </w:r>
      <w:r>
        <w:rPr>
          <w:rFonts w:hint="eastAsia"/>
          <w:color w:val="000000" w:themeColor="text1"/>
          <w14:textFill>
            <w14:solidFill>
              <w14:schemeClr w14:val="tx1"/>
            </w14:solidFill>
          </w14:textFill>
        </w:rPr>
        <w:t>内设1 室 4 部，即综合办公室、信息应用部、维权援助部、专利代办部、战略促进部。</w:t>
      </w:r>
    </w:p>
    <w:p>
      <w:pPr>
        <w:widowControl/>
        <w:spacing w:line="675" w:lineRule="atLeast"/>
        <w:ind w:firstLine="640" w:firstLineChars="200"/>
        <w:jc w:val="left"/>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三</w:t>
      </w:r>
      <w:r>
        <w:rPr>
          <w:rFonts w:ascii="黑体" w:hAnsi="黑体" w:eastAsia="黑体" w:cs="宋体"/>
          <w:color w:val="000000" w:themeColor="text1"/>
          <w:kern w:val="0"/>
          <w:sz w:val="32"/>
          <w:szCs w:val="32"/>
          <w14:textFill>
            <w14:solidFill>
              <w14:schemeClr w14:val="tx1"/>
            </w14:solidFill>
          </w14:textFill>
        </w:rPr>
        <w:t>、</w:t>
      </w:r>
      <w:r>
        <w:rPr>
          <w:rFonts w:hint="eastAsia" w:ascii="黑体" w:hAnsi="黑体" w:eastAsia="黑体" w:cs="宋体"/>
          <w:color w:val="000000" w:themeColor="text1"/>
          <w:kern w:val="0"/>
          <w:sz w:val="32"/>
          <w:szCs w:val="32"/>
          <w14:textFill>
            <w14:solidFill>
              <w14:schemeClr w14:val="tx1"/>
            </w14:solidFill>
          </w14:textFill>
        </w:rPr>
        <w:t>预算收</w:t>
      </w:r>
      <w:r>
        <w:rPr>
          <w:rFonts w:ascii="黑体" w:hAnsi="黑体" w:eastAsia="黑体" w:cs="宋体"/>
          <w:color w:val="000000" w:themeColor="text1"/>
          <w:kern w:val="0"/>
          <w:sz w:val="32"/>
          <w:szCs w:val="32"/>
          <w14:textFill>
            <w14:solidFill>
              <w14:schemeClr w14:val="tx1"/>
            </w14:solidFill>
          </w14:textFill>
        </w:rPr>
        <w:t>支及增减变</w:t>
      </w:r>
      <w:r>
        <w:rPr>
          <w:rFonts w:hint="eastAsia" w:ascii="黑体" w:hAnsi="黑体" w:eastAsia="黑体" w:cs="宋体"/>
          <w:color w:val="000000" w:themeColor="text1"/>
          <w:kern w:val="0"/>
          <w:sz w:val="32"/>
          <w:szCs w:val="32"/>
          <w14:textFill>
            <w14:solidFill>
              <w14:schemeClr w14:val="tx1"/>
            </w14:solidFill>
          </w14:textFill>
        </w:rPr>
        <w:t>化</w:t>
      </w:r>
      <w:r>
        <w:rPr>
          <w:rFonts w:ascii="黑体" w:hAnsi="黑体" w:eastAsia="黑体" w:cs="宋体"/>
          <w:color w:val="000000" w:themeColor="text1"/>
          <w:kern w:val="0"/>
          <w:sz w:val="32"/>
          <w:szCs w:val="32"/>
          <w14:textFill>
            <w14:solidFill>
              <w14:schemeClr w14:val="tx1"/>
            </w14:solidFill>
          </w14:textFill>
        </w:rPr>
        <w:t>情况</w:t>
      </w:r>
    </w:p>
    <w:p>
      <w:pPr>
        <w:ind w:firstLine="640" w:firstLineChars="200"/>
        <w:rPr>
          <w:rFonts w:ascii="Times New Roman" w:hAnsi="Times New Roman" w:eastAsia="仿宋_GB2312" w:cs="宋体"/>
          <w:color w:val="000000" w:themeColor="text1"/>
          <w:sz w:val="32"/>
          <w:szCs w:val="20"/>
          <w14:textFill>
            <w14:solidFill>
              <w14:schemeClr w14:val="tx1"/>
            </w14:solidFill>
          </w14:textFill>
        </w:rPr>
      </w:pPr>
      <w:r>
        <w:rPr>
          <w:rFonts w:hint="eastAsia" w:ascii="Times New Roman" w:hAnsi="Times New Roman" w:eastAsia="仿宋_GB2312" w:cs="宋体"/>
          <w:color w:val="000000" w:themeColor="text1"/>
          <w:sz w:val="32"/>
          <w:szCs w:val="20"/>
          <w14:textFill>
            <w14:solidFill>
              <w14:schemeClr w14:val="tx1"/>
            </w14:solidFill>
          </w14:textFill>
        </w:rPr>
        <w:t>我</w:t>
      </w:r>
      <w:r>
        <w:rPr>
          <w:rFonts w:ascii="Times New Roman" w:hAnsi="Times New Roman" w:eastAsia="仿宋_GB2312" w:cs="宋体"/>
          <w:color w:val="000000" w:themeColor="text1"/>
          <w:sz w:val="32"/>
          <w:szCs w:val="20"/>
          <w14:textFill>
            <w14:solidFill>
              <w14:schemeClr w14:val="tx1"/>
            </w14:solidFill>
          </w14:textFill>
        </w:rPr>
        <w:t>单位</w:t>
      </w:r>
      <w:r>
        <w:rPr>
          <w:rFonts w:hint="eastAsia" w:ascii="Times New Roman" w:hAnsi="Times New Roman" w:eastAsia="仿宋_GB2312" w:cs="宋体"/>
          <w:color w:val="000000" w:themeColor="text1"/>
          <w:sz w:val="32"/>
          <w:szCs w:val="20"/>
          <w14:textFill>
            <w14:solidFill>
              <w14:schemeClr w14:val="tx1"/>
            </w14:solidFill>
          </w14:textFill>
        </w:rPr>
        <w:t>202</w:t>
      </w:r>
      <w:r>
        <w:rPr>
          <w:rFonts w:ascii="Times New Roman" w:hAnsi="Times New Roman" w:eastAsia="仿宋_GB2312" w:cs="宋体"/>
          <w:color w:val="000000" w:themeColor="text1"/>
          <w:sz w:val="32"/>
          <w:szCs w:val="20"/>
          <w14:textFill>
            <w14:solidFill>
              <w14:schemeClr w14:val="tx1"/>
            </w14:solidFill>
          </w14:textFill>
        </w:rPr>
        <w:t>2</w:t>
      </w:r>
      <w:r>
        <w:rPr>
          <w:rFonts w:hint="eastAsia" w:ascii="Times New Roman" w:hAnsi="Times New Roman" w:eastAsia="仿宋_GB2312" w:cs="宋体"/>
          <w:color w:val="000000" w:themeColor="text1"/>
          <w:sz w:val="32"/>
          <w:szCs w:val="20"/>
          <w14:textFill>
            <w14:solidFill>
              <w14:schemeClr w14:val="tx1"/>
            </w14:solidFill>
          </w14:textFill>
        </w:rPr>
        <w:t>年预算为</w:t>
      </w:r>
      <w:r>
        <w:rPr>
          <w:rFonts w:ascii="Times New Roman" w:hAnsi="Times New Roman" w:eastAsia="仿宋_GB2312" w:cs="宋体"/>
          <w:color w:val="000000" w:themeColor="text1"/>
          <w:sz w:val="32"/>
          <w:szCs w:val="20"/>
          <w14:textFill>
            <w14:solidFill>
              <w14:schemeClr w14:val="tx1"/>
            </w14:solidFill>
          </w14:textFill>
        </w:rPr>
        <w:t>1003.52</w:t>
      </w:r>
      <w:r>
        <w:rPr>
          <w:rFonts w:hint="eastAsia" w:ascii="Times New Roman" w:hAnsi="Times New Roman" w:eastAsia="仿宋_GB2312" w:cs="宋体"/>
          <w:color w:val="000000" w:themeColor="text1"/>
          <w:sz w:val="32"/>
          <w:szCs w:val="20"/>
          <w14:textFill>
            <w14:solidFill>
              <w14:schemeClr w14:val="tx1"/>
            </w14:solidFill>
          </w14:textFill>
        </w:rPr>
        <w:t>万元，与省财政厅批复的预算数据一致。</w:t>
      </w:r>
    </w:p>
    <w:p>
      <w:pPr>
        <w:ind w:firstLine="640" w:firstLineChars="200"/>
        <w:rPr>
          <w:rFonts w:ascii="Times New Roman" w:hAnsi="Times New Roman" w:eastAsia="仿宋_GB2312" w:cs="宋体"/>
          <w:color w:val="000000" w:themeColor="text1"/>
          <w:sz w:val="32"/>
          <w:szCs w:val="20"/>
          <w14:textFill>
            <w14:solidFill>
              <w14:schemeClr w14:val="tx1"/>
            </w14:solidFill>
          </w14:textFill>
        </w:rPr>
      </w:pPr>
      <w:r>
        <w:rPr>
          <w:rFonts w:hint="eastAsia" w:ascii="Times New Roman" w:hAnsi="Times New Roman" w:eastAsia="仿宋_GB2312" w:cs="宋体"/>
          <w:color w:val="000000" w:themeColor="text1"/>
          <w:sz w:val="32"/>
          <w:szCs w:val="20"/>
          <w14:textFill>
            <w14:solidFill>
              <w14:schemeClr w14:val="tx1"/>
            </w14:solidFill>
          </w14:textFill>
        </w:rPr>
        <w:t>（一）我</w:t>
      </w:r>
      <w:r>
        <w:rPr>
          <w:rFonts w:ascii="Times New Roman" w:hAnsi="Times New Roman" w:eastAsia="仿宋_GB2312" w:cs="宋体"/>
          <w:color w:val="000000" w:themeColor="text1"/>
          <w:sz w:val="32"/>
          <w:szCs w:val="20"/>
          <w14:textFill>
            <w14:solidFill>
              <w14:schemeClr w14:val="tx1"/>
            </w14:solidFill>
          </w14:textFill>
        </w:rPr>
        <w:t>单位2022</w:t>
      </w:r>
      <w:r>
        <w:rPr>
          <w:rFonts w:hint="eastAsia" w:ascii="Times New Roman" w:hAnsi="Times New Roman" w:eastAsia="仿宋_GB2312" w:cs="宋体"/>
          <w:color w:val="000000" w:themeColor="text1"/>
          <w:sz w:val="32"/>
          <w:szCs w:val="20"/>
          <w14:textFill>
            <w14:solidFill>
              <w14:schemeClr w14:val="tx1"/>
            </w14:solidFill>
          </w14:textFill>
        </w:rPr>
        <w:t>年预算收入总额</w:t>
      </w:r>
      <w:r>
        <w:rPr>
          <w:rFonts w:ascii="Times New Roman" w:hAnsi="Times New Roman" w:eastAsia="仿宋_GB2312" w:cs="宋体"/>
          <w:color w:val="000000" w:themeColor="text1"/>
          <w:sz w:val="32"/>
          <w:szCs w:val="20"/>
          <w14:textFill>
            <w14:solidFill>
              <w14:schemeClr w14:val="tx1"/>
            </w14:solidFill>
          </w14:textFill>
        </w:rPr>
        <w:t>1003.52</w:t>
      </w:r>
      <w:r>
        <w:rPr>
          <w:rFonts w:hint="eastAsia" w:ascii="Times New Roman" w:hAnsi="Times New Roman" w:eastAsia="仿宋_GB2312" w:cs="宋体"/>
          <w:color w:val="000000" w:themeColor="text1"/>
          <w:sz w:val="32"/>
          <w:szCs w:val="20"/>
          <w14:textFill>
            <w14:solidFill>
              <w14:schemeClr w14:val="tx1"/>
            </w14:solidFill>
          </w14:textFill>
        </w:rPr>
        <w:t>万元，其中：省级财政拨款</w:t>
      </w:r>
      <w:r>
        <w:rPr>
          <w:rFonts w:ascii="Times New Roman" w:hAnsi="Times New Roman" w:eastAsia="仿宋_GB2312" w:cs="宋体"/>
          <w:color w:val="000000" w:themeColor="text1"/>
          <w:sz w:val="32"/>
          <w:szCs w:val="20"/>
          <w14:textFill>
            <w14:solidFill>
              <w14:schemeClr w14:val="tx1"/>
            </w14:solidFill>
          </w14:textFill>
        </w:rPr>
        <w:t>993.52</w:t>
      </w:r>
      <w:r>
        <w:rPr>
          <w:rFonts w:hint="eastAsia" w:ascii="Times New Roman" w:hAnsi="Times New Roman" w:eastAsia="仿宋_GB2312" w:cs="宋体"/>
          <w:color w:val="000000" w:themeColor="text1"/>
          <w:sz w:val="32"/>
          <w:szCs w:val="20"/>
          <w14:textFill>
            <w14:solidFill>
              <w14:schemeClr w14:val="tx1"/>
            </w14:solidFill>
          </w14:textFill>
        </w:rPr>
        <w:t>万元，其他收入10万元。财政拨款预算收入较202</w:t>
      </w:r>
      <w:r>
        <w:rPr>
          <w:rFonts w:ascii="Times New Roman" w:hAnsi="Times New Roman" w:eastAsia="仿宋_GB2312" w:cs="宋体"/>
          <w:color w:val="000000" w:themeColor="text1"/>
          <w:sz w:val="32"/>
          <w:szCs w:val="20"/>
          <w14:textFill>
            <w14:solidFill>
              <w14:schemeClr w14:val="tx1"/>
            </w14:solidFill>
          </w14:textFill>
        </w:rPr>
        <w:t>1</w:t>
      </w:r>
      <w:r>
        <w:rPr>
          <w:rFonts w:hint="eastAsia" w:ascii="Times New Roman" w:hAnsi="Times New Roman" w:eastAsia="仿宋_GB2312" w:cs="宋体"/>
          <w:color w:val="000000" w:themeColor="text1"/>
          <w:sz w:val="32"/>
          <w:szCs w:val="20"/>
          <w14:textFill>
            <w14:solidFill>
              <w14:schemeClr w14:val="tx1"/>
            </w14:solidFill>
          </w14:textFill>
        </w:rPr>
        <w:t>年增加</w:t>
      </w:r>
      <w:r>
        <w:rPr>
          <w:rFonts w:ascii="Times New Roman" w:hAnsi="Times New Roman" w:eastAsia="仿宋_GB2312" w:cs="宋体"/>
          <w:color w:val="000000" w:themeColor="text1"/>
          <w:sz w:val="32"/>
          <w:szCs w:val="20"/>
          <w14:textFill>
            <w14:solidFill>
              <w14:schemeClr w14:val="tx1"/>
            </w14:solidFill>
          </w14:textFill>
        </w:rPr>
        <w:t>150</w:t>
      </w:r>
      <w:r>
        <w:rPr>
          <w:rFonts w:hint="eastAsia" w:ascii="Times New Roman" w:hAnsi="Times New Roman" w:eastAsia="仿宋_GB2312" w:cs="宋体"/>
          <w:color w:val="000000" w:themeColor="text1"/>
          <w:sz w:val="32"/>
          <w:szCs w:val="20"/>
          <w14:textFill>
            <w14:solidFill>
              <w14:schemeClr w14:val="tx1"/>
            </w14:solidFill>
          </w14:textFill>
        </w:rPr>
        <w:t>万，增幅为</w:t>
      </w:r>
      <w:r>
        <w:rPr>
          <w:rFonts w:ascii="Times New Roman" w:hAnsi="Times New Roman" w:eastAsia="仿宋_GB2312" w:cs="宋体"/>
          <w:color w:val="000000" w:themeColor="text1"/>
          <w:sz w:val="32"/>
          <w:szCs w:val="20"/>
          <w14:textFill>
            <w14:solidFill>
              <w14:schemeClr w14:val="tx1"/>
            </w14:solidFill>
          </w14:textFill>
        </w:rPr>
        <w:t>17</w:t>
      </w:r>
      <w:r>
        <w:rPr>
          <w:rFonts w:hint="eastAsia" w:ascii="Times New Roman" w:hAnsi="Times New Roman" w:eastAsia="仿宋_GB2312" w:cs="宋体"/>
          <w:color w:val="000000" w:themeColor="text1"/>
          <w:sz w:val="32"/>
          <w:szCs w:val="20"/>
          <w14:textFill>
            <w14:solidFill>
              <w14:schemeClr w14:val="tx1"/>
            </w14:solidFill>
          </w14:textFill>
        </w:rPr>
        <w:t>%，主</w:t>
      </w:r>
      <w:r>
        <w:rPr>
          <w:rFonts w:ascii="Times New Roman" w:hAnsi="Times New Roman" w:eastAsia="仿宋_GB2312" w:cs="宋体"/>
          <w:color w:val="000000" w:themeColor="text1"/>
          <w:sz w:val="32"/>
          <w:szCs w:val="20"/>
          <w14:textFill>
            <w14:solidFill>
              <w14:schemeClr w14:val="tx1"/>
            </w14:solidFill>
          </w14:textFill>
        </w:rPr>
        <w:t>要</w:t>
      </w:r>
      <w:r>
        <w:rPr>
          <w:rFonts w:hint="eastAsia" w:ascii="Times New Roman" w:hAnsi="Times New Roman" w:eastAsia="仿宋_GB2312" w:cs="宋体"/>
          <w:color w:val="000000" w:themeColor="text1"/>
          <w:sz w:val="32"/>
          <w:szCs w:val="20"/>
          <w14:textFill>
            <w14:solidFill>
              <w14:schemeClr w14:val="tx1"/>
            </w14:solidFill>
          </w14:textFill>
        </w:rPr>
        <w:t>原因：202</w:t>
      </w:r>
      <w:r>
        <w:rPr>
          <w:rFonts w:ascii="Times New Roman" w:hAnsi="Times New Roman" w:eastAsia="仿宋_GB2312" w:cs="宋体"/>
          <w:color w:val="000000" w:themeColor="text1"/>
          <w:sz w:val="32"/>
          <w:szCs w:val="20"/>
          <w14:textFill>
            <w14:solidFill>
              <w14:schemeClr w14:val="tx1"/>
            </w14:solidFill>
          </w14:textFill>
        </w:rPr>
        <w:t>1</w:t>
      </w:r>
      <w:r>
        <w:rPr>
          <w:rFonts w:hint="eastAsia" w:ascii="Times New Roman" w:hAnsi="Times New Roman" w:eastAsia="仿宋_GB2312" w:cs="宋体"/>
          <w:color w:val="000000" w:themeColor="text1"/>
          <w:sz w:val="32"/>
          <w:szCs w:val="20"/>
          <w14:textFill>
            <w14:solidFill>
              <w14:schemeClr w14:val="tx1"/>
            </w14:solidFill>
          </w14:textFill>
        </w:rPr>
        <w:t>年人员经费不足，部分人员经费安排在202</w:t>
      </w:r>
      <w:r>
        <w:rPr>
          <w:rFonts w:ascii="Times New Roman" w:hAnsi="Times New Roman" w:eastAsia="仿宋_GB2312" w:cs="宋体"/>
          <w:color w:val="000000" w:themeColor="text1"/>
          <w:sz w:val="32"/>
          <w:szCs w:val="20"/>
          <w14:textFill>
            <w14:solidFill>
              <w14:schemeClr w14:val="tx1"/>
            </w14:solidFill>
          </w14:textFill>
        </w:rPr>
        <w:t>2</w:t>
      </w:r>
      <w:r>
        <w:rPr>
          <w:rFonts w:hint="eastAsia" w:ascii="Times New Roman" w:hAnsi="Times New Roman" w:eastAsia="仿宋_GB2312" w:cs="宋体"/>
          <w:color w:val="000000" w:themeColor="text1"/>
          <w:sz w:val="32"/>
          <w:szCs w:val="20"/>
          <w14:textFill>
            <w14:solidFill>
              <w14:schemeClr w14:val="tx1"/>
            </w14:solidFill>
          </w14:textFill>
        </w:rPr>
        <w:t>年开支，部分业务工作调整，业务经费收入相应增加，故202</w:t>
      </w:r>
      <w:r>
        <w:rPr>
          <w:rFonts w:ascii="Times New Roman" w:hAnsi="Times New Roman" w:eastAsia="仿宋_GB2312" w:cs="宋体"/>
          <w:color w:val="000000" w:themeColor="text1"/>
          <w:sz w:val="32"/>
          <w:szCs w:val="20"/>
          <w14:textFill>
            <w14:solidFill>
              <w14:schemeClr w14:val="tx1"/>
            </w14:solidFill>
          </w14:textFill>
        </w:rPr>
        <w:t>2</w:t>
      </w:r>
      <w:r>
        <w:rPr>
          <w:rFonts w:hint="eastAsia" w:ascii="Times New Roman" w:hAnsi="Times New Roman" w:eastAsia="仿宋_GB2312" w:cs="宋体"/>
          <w:color w:val="000000" w:themeColor="text1"/>
          <w:sz w:val="32"/>
          <w:szCs w:val="20"/>
          <w14:textFill>
            <w14:solidFill>
              <w14:schemeClr w14:val="tx1"/>
            </w14:solidFill>
          </w14:textFill>
        </w:rPr>
        <w:t>年预算收入相应增加。</w:t>
      </w:r>
    </w:p>
    <w:p>
      <w:pPr>
        <w:ind w:firstLine="640" w:firstLineChars="200"/>
        <w:rPr>
          <w:color w:val="000000" w:themeColor="text1"/>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（二）我</w:t>
      </w:r>
      <w:r>
        <w:rPr>
          <w:rFonts w:ascii="仿宋" w:hAnsi="仿宋" w:eastAsia="仿宋" w:cs="仿宋"/>
          <w:color w:val="000000" w:themeColor="text1"/>
          <w:sz w:val="32"/>
          <w:szCs w:val="32"/>
          <w14:textFill>
            <w14:solidFill>
              <w14:schemeClr w14:val="tx1"/>
            </w14:solidFill>
          </w14:textFill>
        </w:rPr>
        <w:t>单位</w:t>
      </w:r>
      <w:r>
        <w:rPr>
          <w:rFonts w:hint="eastAsia" w:ascii="仿宋" w:hAnsi="仿宋" w:eastAsia="仿宋" w:cs="仿宋"/>
          <w:color w:val="000000" w:themeColor="text1"/>
          <w:sz w:val="32"/>
          <w:szCs w:val="32"/>
          <w14:textFill>
            <w14:solidFill>
              <w14:schemeClr w14:val="tx1"/>
            </w14:solidFill>
          </w14:textFill>
        </w:rPr>
        <w:t>2022年预算支出总额1003.52万元，其中：基本支出853.52万元，占85%；项目支出150万元，占14%。财政拨款预算支出较2021年增加150万，增幅为17%，主要原因：2021年人员经费不足，部分人员经费安排在2022年支出，故人员经费支出有所增幅；</w:t>
      </w:r>
      <w:r>
        <w:rPr>
          <w:rFonts w:hint="eastAsia" w:ascii="Times New Roman" w:hAnsi="Times New Roman" w:eastAsia="仿宋_GB2312" w:cs="宋体"/>
          <w:color w:val="000000" w:themeColor="text1"/>
          <w:sz w:val="32"/>
          <w:szCs w:val="20"/>
          <w14:textFill>
            <w14:solidFill>
              <w14:schemeClr w14:val="tx1"/>
            </w14:solidFill>
          </w14:textFill>
        </w:rPr>
        <w:t>部分业务工作调整，</w:t>
      </w:r>
      <w:r>
        <w:rPr>
          <w:rFonts w:hint="eastAsia" w:ascii="仿宋" w:hAnsi="仿宋" w:eastAsia="仿宋" w:cs="仿宋"/>
          <w:color w:val="000000" w:themeColor="text1"/>
          <w:sz w:val="32"/>
          <w:szCs w:val="20"/>
          <w14:textFill>
            <w14:solidFill>
              <w14:schemeClr w14:val="tx1"/>
            </w14:solidFill>
          </w14:textFill>
        </w:rPr>
        <w:t>业务经费支出有所增幅，</w:t>
      </w:r>
      <w:r>
        <w:rPr>
          <w:rFonts w:hint="eastAsia" w:ascii="Times New Roman" w:hAnsi="Times New Roman" w:eastAsia="仿宋_GB2312" w:cs="宋体"/>
          <w:color w:val="000000" w:themeColor="text1"/>
          <w:sz w:val="32"/>
          <w:szCs w:val="20"/>
          <w14:textFill>
            <w14:solidFill>
              <w14:schemeClr w14:val="tx1"/>
            </w14:solidFill>
          </w14:textFill>
        </w:rPr>
        <w:t>故202</w:t>
      </w:r>
      <w:r>
        <w:rPr>
          <w:rFonts w:ascii="Times New Roman" w:hAnsi="Times New Roman" w:eastAsia="仿宋_GB2312" w:cs="宋体"/>
          <w:color w:val="000000" w:themeColor="text1"/>
          <w:sz w:val="32"/>
          <w:szCs w:val="20"/>
          <w14:textFill>
            <w14:solidFill>
              <w14:schemeClr w14:val="tx1"/>
            </w14:solidFill>
          </w14:textFill>
        </w:rPr>
        <w:t>2</w:t>
      </w:r>
      <w:r>
        <w:rPr>
          <w:rFonts w:hint="eastAsia" w:ascii="Times New Roman" w:hAnsi="Times New Roman" w:eastAsia="仿宋_GB2312" w:cs="宋体"/>
          <w:color w:val="000000" w:themeColor="text1"/>
          <w:sz w:val="32"/>
          <w:szCs w:val="20"/>
          <w14:textFill>
            <w14:solidFill>
              <w14:schemeClr w14:val="tx1"/>
            </w14:solidFill>
          </w14:textFill>
        </w:rPr>
        <w:t>年预算支出相应增加。</w:t>
      </w:r>
    </w:p>
    <w:p>
      <w:pPr>
        <w:widowControl/>
        <w:spacing w:line="675" w:lineRule="atLeast"/>
        <w:ind w:firstLine="640" w:firstLineChars="200"/>
        <w:jc w:val="left"/>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四</w:t>
      </w:r>
      <w:r>
        <w:rPr>
          <w:rFonts w:ascii="黑体" w:hAnsi="黑体" w:eastAsia="黑体" w:cs="宋体"/>
          <w:color w:val="000000" w:themeColor="text1"/>
          <w:kern w:val="0"/>
          <w:sz w:val="32"/>
          <w:szCs w:val="32"/>
          <w14:textFill>
            <w14:solidFill>
              <w14:schemeClr w14:val="tx1"/>
            </w14:solidFill>
          </w14:textFill>
        </w:rPr>
        <w:t>、</w:t>
      </w:r>
      <w:r>
        <w:rPr>
          <w:rFonts w:hint="eastAsia" w:ascii="黑体" w:hAnsi="黑体" w:eastAsia="黑体" w:cs="宋体"/>
          <w:color w:val="000000" w:themeColor="text1"/>
          <w:kern w:val="0"/>
          <w:sz w:val="32"/>
          <w:szCs w:val="32"/>
          <w14:textFill>
            <w14:solidFill>
              <w14:schemeClr w14:val="tx1"/>
            </w14:solidFill>
          </w14:textFill>
        </w:rPr>
        <w:t>事业运行经费安排</w:t>
      </w:r>
    </w:p>
    <w:p>
      <w:pPr>
        <w:pStyle w:val="15"/>
        <w:spacing w:line="572" w:lineRule="exact"/>
        <w:ind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我</w:t>
      </w:r>
      <w:r>
        <w:rPr>
          <w:color w:val="000000" w:themeColor="text1"/>
          <w14:textFill>
            <w14:solidFill>
              <w14:schemeClr w14:val="tx1"/>
            </w14:solidFill>
          </w14:textFill>
        </w:rPr>
        <w:t>单位</w:t>
      </w:r>
      <w:r>
        <w:rPr>
          <w:rFonts w:hint="eastAsia"/>
          <w:color w:val="000000" w:themeColor="text1"/>
          <w14:textFill>
            <w14:solidFill>
              <w14:schemeClr w14:val="tx1"/>
            </w14:solidFill>
          </w14:textFill>
        </w:rPr>
        <w:t>2022年一</w:t>
      </w:r>
      <w:r>
        <w:rPr>
          <w:color w:val="000000" w:themeColor="text1"/>
          <w14:textFill>
            <w14:solidFill>
              <w14:schemeClr w14:val="tx1"/>
            </w14:solidFill>
          </w14:textFill>
        </w:rPr>
        <w:t>般</w:t>
      </w:r>
      <w:r>
        <w:rPr>
          <w:rFonts w:hint="eastAsia"/>
          <w:color w:val="000000" w:themeColor="text1"/>
          <w14:textFill>
            <w14:solidFill>
              <w14:schemeClr w14:val="tx1"/>
            </w14:solidFill>
          </w14:textFill>
        </w:rPr>
        <w:t>公共</w:t>
      </w:r>
      <w:r>
        <w:rPr>
          <w:color w:val="000000" w:themeColor="text1"/>
          <w14:textFill>
            <w14:solidFill>
              <w14:schemeClr w14:val="tx1"/>
            </w14:solidFill>
          </w14:textFill>
        </w:rPr>
        <w:t>预算的公用经费</w:t>
      </w:r>
      <w:r>
        <w:rPr>
          <w:rFonts w:hint="eastAsia"/>
          <w:color w:val="000000" w:themeColor="text1"/>
          <w14:textFill>
            <w14:solidFill>
              <w14:schemeClr w14:val="tx1"/>
            </w14:solidFill>
          </w14:textFill>
        </w:rPr>
        <w:t>预算</w:t>
      </w:r>
      <w:r>
        <w:rPr>
          <w:color w:val="000000" w:themeColor="text1"/>
          <w14:textFill>
            <w14:solidFill>
              <w14:schemeClr w14:val="tx1"/>
            </w14:solidFill>
          </w14:textFill>
        </w:rPr>
        <w:t>38</w:t>
      </w:r>
      <w:r>
        <w:rPr>
          <w:rFonts w:hint="eastAsia"/>
          <w:color w:val="000000" w:themeColor="text1"/>
          <w14:textFill>
            <w14:solidFill>
              <w14:schemeClr w14:val="tx1"/>
            </w14:solidFill>
          </w14:textFill>
        </w:rPr>
        <w:t>万元</w:t>
      </w:r>
      <w:r>
        <w:rPr>
          <w:color w:val="000000" w:themeColor="text1"/>
          <w14:textFill>
            <w14:solidFill>
              <w14:schemeClr w14:val="tx1"/>
            </w14:solidFill>
          </w14:textFill>
        </w:rPr>
        <w:t>，其中</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劳务费</w:t>
      </w:r>
      <w:r>
        <w:rPr>
          <w:rFonts w:hint="eastAsia"/>
          <w:color w:val="000000" w:themeColor="text1"/>
          <w14:textFill>
            <w14:solidFill>
              <w14:schemeClr w14:val="tx1"/>
            </w14:solidFill>
          </w14:textFill>
        </w:rPr>
        <w:t>15.6万元</w:t>
      </w:r>
      <w:r>
        <w:rPr>
          <w:color w:val="000000" w:themeColor="text1"/>
          <w14:textFill>
            <w14:solidFill>
              <w14:schemeClr w14:val="tx1"/>
            </w14:solidFill>
          </w14:textFill>
        </w:rPr>
        <w:t>，工会经费</w:t>
      </w:r>
      <w:r>
        <w:rPr>
          <w:rFonts w:hint="eastAsia"/>
          <w:color w:val="000000" w:themeColor="text1"/>
          <w14:textFill>
            <w14:solidFill>
              <w14:schemeClr w14:val="tx1"/>
            </w14:solidFill>
          </w14:textFill>
        </w:rPr>
        <w:t>16.7万元</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福利</w:t>
      </w:r>
      <w:r>
        <w:rPr>
          <w:color w:val="000000" w:themeColor="text1"/>
          <w14:textFill>
            <w14:solidFill>
              <w14:schemeClr w14:val="tx1"/>
            </w14:solidFill>
          </w14:textFill>
        </w:rPr>
        <w:t>费</w:t>
      </w:r>
      <w:r>
        <w:rPr>
          <w:rFonts w:hint="eastAsia"/>
          <w:color w:val="000000" w:themeColor="text1"/>
          <w14:textFill>
            <w14:solidFill>
              <w14:schemeClr w14:val="tx1"/>
            </w14:solidFill>
          </w14:textFill>
        </w:rPr>
        <w:t>4.7万元，</w:t>
      </w:r>
      <w:r>
        <w:rPr>
          <w:color w:val="000000" w:themeColor="text1"/>
          <w14:textFill>
            <w14:solidFill>
              <w14:schemeClr w14:val="tx1"/>
            </w14:solidFill>
          </w14:textFill>
        </w:rPr>
        <w:t>公务用车</w:t>
      </w:r>
      <w:r>
        <w:rPr>
          <w:rFonts w:hint="eastAsia"/>
          <w:color w:val="000000" w:themeColor="text1"/>
          <w14:textFill>
            <w14:solidFill>
              <w14:schemeClr w14:val="tx1"/>
            </w14:solidFill>
          </w14:textFill>
        </w:rPr>
        <w:t>运行</w:t>
      </w:r>
      <w:r>
        <w:rPr>
          <w:color w:val="000000" w:themeColor="text1"/>
          <w14:textFill>
            <w14:solidFill>
              <w14:schemeClr w14:val="tx1"/>
            </w14:solidFill>
          </w14:textFill>
        </w:rPr>
        <w:t>维护费</w:t>
      </w:r>
      <w:r>
        <w:rPr>
          <w:rFonts w:hint="eastAsia"/>
          <w:color w:val="000000" w:themeColor="text1"/>
          <w14:textFill>
            <w14:solidFill>
              <w14:schemeClr w14:val="tx1"/>
            </w14:solidFill>
          </w14:textFill>
        </w:rPr>
        <w:t>1万元</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占用上</w:t>
      </w:r>
      <w:r>
        <w:rPr>
          <w:color w:val="000000" w:themeColor="text1"/>
          <w14:textFill>
            <w14:solidFill>
              <w14:schemeClr w14:val="tx1"/>
            </w14:solidFill>
          </w14:textFill>
        </w:rPr>
        <w:t>级主管</w:t>
      </w:r>
      <w:r>
        <w:rPr>
          <w:rFonts w:hint="eastAsia"/>
          <w:color w:val="000000" w:themeColor="text1"/>
          <w14:textFill>
            <w14:solidFill>
              <w14:schemeClr w14:val="tx1"/>
            </w14:solidFill>
          </w14:textFill>
        </w:rPr>
        <w:t>部门指标</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w:t>
      </w:r>
    </w:p>
    <w:p>
      <w:pPr>
        <w:pStyle w:val="15"/>
        <w:spacing w:line="572" w:lineRule="exact"/>
        <w:ind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我</w:t>
      </w:r>
      <w:r>
        <w:rPr>
          <w:color w:val="000000" w:themeColor="text1"/>
          <w14:textFill>
            <w14:solidFill>
              <w14:schemeClr w14:val="tx1"/>
            </w14:solidFill>
          </w14:textFill>
        </w:rPr>
        <w:t>单位2022</w:t>
      </w:r>
      <w:r>
        <w:rPr>
          <w:rFonts w:hint="eastAsia"/>
          <w:color w:val="000000" w:themeColor="text1"/>
          <w14:textFill>
            <w14:solidFill>
              <w14:schemeClr w14:val="tx1"/>
            </w14:solidFill>
          </w14:textFill>
        </w:rPr>
        <w:t>年事业运行经费财政拨款预算</w:t>
      </w:r>
      <w:r>
        <w:rPr>
          <w:color w:val="000000" w:themeColor="text1"/>
          <w14:textFill>
            <w14:solidFill>
              <w14:schemeClr w14:val="tx1"/>
            </w14:solidFill>
          </w14:textFill>
        </w:rPr>
        <w:t>843.52</w:t>
      </w:r>
      <w:r>
        <w:rPr>
          <w:rFonts w:hint="eastAsia"/>
          <w:color w:val="000000" w:themeColor="text1"/>
          <w14:textFill>
            <w14:solidFill>
              <w14:schemeClr w14:val="tx1"/>
            </w14:solidFill>
          </w14:textFill>
        </w:rPr>
        <w:t>万元，较</w:t>
      </w:r>
      <w:r>
        <w:rPr>
          <w:color w:val="000000" w:themeColor="text1"/>
          <w14:textFill>
            <w14:solidFill>
              <w14:schemeClr w14:val="tx1"/>
            </w14:solidFill>
          </w14:textFill>
        </w:rPr>
        <w:t>20</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年预算增加</w:t>
      </w:r>
      <w:r>
        <w:rPr>
          <w:color w:val="000000" w:themeColor="text1"/>
          <w14:textFill>
            <w14:solidFill>
              <w14:schemeClr w14:val="tx1"/>
            </w14:solidFill>
          </w14:textFill>
        </w:rPr>
        <w:t>84</w:t>
      </w:r>
      <w:r>
        <w:rPr>
          <w:rFonts w:hint="eastAsia"/>
          <w:color w:val="000000" w:themeColor="text1"/>
          <w14:textFill>
            <w14:solidFill>
              <w14:schemeClr w14:val="tx1"/>
            </w14:solidFill>
          </w14:textFill>
        </w:rPr>
        <w:t>万元，增幅为</w:t>
      </w:r>
      <w:r>
        <w:rPr>
          <w:color w:val="000000" w:themeColor="text1"/>
          <w14:textFill>
            <w14:solidFill>
              <w14:schemeClr w14:val="tx1"/>
            </w14:solidFill>
          </w14:textFill>
        </w:rPr>
        <w:t>11.06%</w:t>
      </w:r>
      <w:r>
        <w:rPr>
          <w:rFonts w:hint="eastAsia"/>
          <w:color w:val="000000" w:themeColor="text1"/>
          <w14:textFill>
            <w14:solidFill>
              <w14:schemeClr w14:val="tx1"/>
            </w14:solidFill>
          </w14:textFill>
        </w:rPr>
        <w:t>，主</w:t>
      </w:r>
      <w:r>
        <w:rPr>
          <w:color w:val="000000" w:themeColor="text1"/>
          <w14:textFill>
            <w14:solidFill>
              <w14:schemeClr w14:val="tx1"/>
            </w14:solidFill>
          </w14:textFill>
        </w:rPr>
        <w:t>要原因是</w:t>
      </w:r>
      <w:r>
        <w:rPr>
          <w:rFonts w:hint="eastAsia"/>
          <w:color w:val="000000" w:themeColor="text1"/>
          <w14:textFill>
            <w14:solidFill>
              <w14:schemeClr w14:val="tx1"/>
            </w14:solidFill>
          </w14:textFill>
        </w:rPr>
        <w:t>202</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年</w:t>
      </w:r>
      <w:r>
        <w:rPr>
          <w:color w:val="000000" w:themeColor="text1"/>
          <w14:textFill>
            <w14:solidFill>
              <w14:schemeClr w14:val="tx1"/>
            </w14:solidFill>
          </w14:textFill>
        </w:rPr>
        <w:t>人员经费不足，</w:t>
      </w:r>
      <w:r>
        <w:rPr>
          <w:rFonts w:hint="eastAsia"/>
          <w:color w:val="000000" w:themeColor="text1"/>
          <w14:textFill>
            <w14:solidFill>
              <w14:schemeClr w14:val="tx1"/>
            </w14:solidFill>
          </w14:textFill>
        </w:rPr>
        <w:t>2022年预算增加人</w:t>
      </w:r>
      <w:r>
        <w:rPr>
          <w:color w:val="000000" w:themeColor="text1"/>
          <w14:textFill>
            <w14:solidFill>
              <w14:schemeClr w14:val="tx1"/>
            </w14:solidFill>
          </w14:textFill>
        </w:rPr>
        <w:t>员经费</w:t>
      </w:r>
      <w:r>
        <w:rPr>
          <w:rFonts w:hint="eastAsia"/>
          <w:color w:val="000000" w:themeColor="text1"/>
          <w14:textFill>
            <w14:solidFill>
              <w14:schemeClr w14:val="tx1"/>
            </w14:solidFill>
          </w14:textFill>
        </w:rPr>
        <w:t>、其他福利费、公车运行维护费等。</w:t>
      </w:r>
    </w:p>
    <w:p>
      <w:pPr>
        <w:pStyle w:val="15"/>
        <w:spacing w:line="572" w:lineRule="exact"/>
        <w:ind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主要包括：基本</w:t>
      </w:r>
      <w:r>
        <w:rPr>
          <w:color w:val="000000" w:themeColor="text1"/>
          <w14:textFill>
            <w14:solidFill>
              <w14:schemeClr w14:val="tx1"/>
            </w14:solidFill>
          </w14:textFill>
        </w:rPr>
        <w:t>工资145</w:t>
      </w:r>
      <w:r>
        <w:rPr>
          <w:rFonts w:hint="eastAsia"/>
          <w:color w:val="000000" w:themeColor="text1"/>
          <w14:textFill>
            <w14:solidFill>
              <w14:schemeClr w14:val="tx1"/>
            </w14:solidFill>
          </w14:textFill>
        </w:rPr>
        <w:t>万元、津贴</w:t>
      </w:r>
      <w:r>
        <w:rPr>
          <w:color w:val="000000" w:themeColor="text1"/>
          <w14:textFill>
            <w14:solidFill>
              <w14:schemeClr w14:val="tx1"/>
            </w14:solidFill>
          </w14:textFill>
        </w:rPr>
        <w:t>补贴52.6</w:t>
      </w:r>
      <w:r>
        <w:rPr>
          <w:rFonts w:hint="eastAsia"/>
          <w:color w:val="000000" w:themeColor="text1"/>
          <w14:textFill>
            <w14:solidFill>
              <w14:schemeClr w14:val="tx1"/>
            </w14:solidFill>
          </w14:textFill>
        </w:rPr>
        <w:t>万元、奖金2</w:t>
      </w:r>
      <w:r>
        <w:rPr>
          <w:color w:val="000000" w:themeColor="text1"/>
          <w14:textFill>
            <w14:solidFill>
              <w14:schemeClr w14:val="tx1"/>
            </w14:solidFill>
          </w14:textFill>
        </w:rPr>
        <w:t>.7</w:t>
      </w:r>
      <w:r>
        <w:rPr>
          <w:rFonts w:hint="eastAsia"/>
          <w:color w:val="000000" w:themeColor="text1"/>
          <w14:textFill>
            <w14:solidFill>
              <w14:schemeClr w14:val="tx1"/>
            </w14:solidFill>
          </w14:textFill>
        </w:rPr>
        <w:t>万元、残疾人保障</w:t>
      </w:r>
      <w:r>
        <w:rPr>
          <w:color w:val="000000" w:themeColor="text1"/>
          <w14:textFill>
            <w14:solidFill>
              <w14:schemeClr w14:val="tx1"/>
            </w14:solidFill>
          </w14:textFill>
        </w:rPr>
        <w:t>金4.2</w:t>
      </w:r>
      <w:r>
        <w:rPr>
          <w:rFonts w:hint="eastAsia"/>
          <w:color w:val="000000" w:themeColor="text1"/>
          <w14:textFill>
            <w14:solidFill>
              <w14:schemeClr w14:val="tx1"/>
            </w14:solidFill>
          </w14:textFill>
        </w:rPr>
        <w:t>万元、绩效</w:t>
      </w:r>
      <w:r>
        <w:rPr>
          <w:color w:val="000000" w:themeColor="text1"/>
          <w14:textFill>
            <w14:solidFill>
              <w14:schemeClr w14:val="tx1"/>
            </w14:solidFill>
          </w14:textFill>
        </w:rPr>
        <w:t>工资373</w:t>
      </w:r>
      <w:r>
        <w:rPr>
          <w:rFonts w:hint="eastAsia"/>
          <w:color w:val="000000" w:themeColor="text1"/>
          <w14:textFill>
            <w14:solidFill>
              <w14:schemeClr w14:val="tx1"/>
            </w14:solidFill>
          </w14:textFill>
        </w:rPr>
        <w:t>万元、住房</w:t>
      </w:r>
      <w:r>
        <w:rPr>
          <w:color w:val="000000" w:themeColor="text1"/>
          <w14:textFill>
            <w14:solidFill>
              <w14:schemeClr w14:val="tx1"/>
            </w14:solidFill>
          </w14:textFill>
        </w:rPr>
        <w:t>公积金76.2</w:t>
      </w:r>
      <w:r>
        <w:rPr>
          <w:rFonts w:hint="eastAsia"/>
          <w:color w:val="000000" w:themeColor="text1"/>
          <w14:textFill>
            <w14:solidFill>
              <w14:schemeClr w14:val="tx1"/>
            </w14:solidFill>
          </w14:textFill>
        </w:rPr>
        <w:t>万元、其他</w:t>
      </w:r>
      <w:r>
        <w:rPr>
          <w:color w:val="000000" w:themeColor="text1"/>
          <w14:textFill>
            <w14:solidFill>
              <w14:schemeClr w14:val="tx1"/>
            </w14:solidFill>
          </w14:textFill>
        </w:rPr>
        <w:t>工资福利</w:t>
      </w:r>
      <w:r>
        <w:rPr>
          <w:rFonts w:hint="eastAsia"/>
          <w:color w:val="000000" w:themeColor="text1"/>
          <w14:textFill>
            <w14:solidFill>
              <w14:schemeClr w14:val="tx1"/>
            </w14:solidFill>
          </w14:textFill>
        </w:rPr>
        <w:t>支</w:t>
      </w:r>
      <w:r>
        <w:rPr>
          <w:color w:val="000000" w:themeColor="text1"/>
          <w14:textFill>
            <w14:solidFill>
              <w14:schemeClr w14:val="tx1"/>
            </w14:solidFill>
          </w14:textFill>
        </w:rPr>
        <w:t>出67.82</w:t>
      </w:r>
      <w:r>
        <w:rPr>
          <w:rFonts w:hint="eastAsia"/>
          <w:color w:val="000000" w:themeColor="text1"/>
          <w14:textFill>
            <w14:solidFill>
              <w14:schemeClr w14:val="tx1"/>
            </w14:solidFill>
          </w14:textFill>
        </w:rPr>
        <w:t>万元、机</w:t>
      </w:r>
      <w:r>
        <w:rPr>
          <w:color w:val="000000" w:themeColor="text1"/>
          <w14:textFill>
            <w14:solidFill>
              <w14:schemeClr w14:val="tx1"/>
            </w14:solidFill>
          </w14:textFill>
        </w:rPr>
        <w:t>关事业单位基本养老保险缴费</w:t>
      </w:r>
      <w:r>
        <w:rPr>
          <w:rFonts w:hint="eastAsia"/>
          <w:color w:val="000000" w:themeColor="text1"/>
          <w14:textFill>
            <w14:solidFill>
              <w14:schemeClr w14:val="tx1"/>
            </w14:solidFill>
          </w14:textFill>
        </w:rPr>
        <w:t>72万元</w:t>
      </w:r>
      <w:r>
        <w:rPr>
          <w:color w:val="000000" w:themeColor="text1"/>
          <w14:textFill>
            <w14:solidFill>
              <w14:schemeClr w14:val="tx1"/>
            </w14:solidFill>
          </w14:textFill>
        </w:rPr>
        <w:t>、职业年金缴费</w:t>
      </w:r>
      <w:r>
        <w:rPr>
          <w:rFonts w:hint="eastAsia"/>
          <w:color w:val="000000" w:themeColor="text1"/>
          <w14:textFill>
            <w14:solidFill>
              <w14:schemeClr w14:val="tx1"/>
            </w14:solidFill>
          </w14:textFill>
        </w:rPr>
        <w:t>12万元</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劳务费15.6万</w:t>
      </w:r>
      <w:r>
        <w:rPr>
          <w:color w:val="000000" w:themeColor="text1"/>
          <w14:textFill>
            <w14:solidFill>
              <w14:schemeClr w14:val="tx1"/>
            </w14:solidFill>
          </w14:textFill>
        </w:rPr>
        <w:t>元、</w:t>
      </w:r>
      <w:r>
        <w:rPr>
          <w:rFonts w:hint="eastAsia"/>
          <w:color w:val="000000" w:themeColor="text1"/>
          <w14:textFill>
            <w14:solidFill>
              <w14:schemeClr w14:val="tx1"/>
            </w14:solidFill>
          </w14:textFill>
        </w:rPr>
        <w:t>工会经</w:t>
      </w:r>
      <w:r>
        <w:rPr>
          <w:color w:val="000000" w:themeColor="text1"/>
          <w14:textFill>
            <w14:solidFill>
              <w14:schemeClr w14:val="tx1"/>
            </w14:solidFill>
          </w14:textFill>
        </w:rPr>
        <w:t>费16.7</w:t>
      </w:r>
      <w:r>
        <w:rPr>
          <w:rFonts w:hint="eastAsia"/>
          <w:color w:val="000000" w:themeColor="text1"/>
          <w14:textFill>
            <w14:solidFill>
              <w14:schemeClr w14:val="tx1"/>
            </w14:solidFill>
          </w14:textFill>
        </w:rPr>
        <w:t>万元、福利费</w:t>
      </w:r>
      <w:r>
        <w:rPr>
          <w:color w:val="000000" w:themeColor="text1"/>
          <w14:textFill>
            <w14:solidFill>
              <w14:schemeClr w14:val="tx1"/>
            </w14:solidFill>
          </w14:textFill>
        </w:rPr>
        <w:t>4.7</w:t>
      </w:r>
      <w:r>
        <w:rPr>
          <w:rFonts w:hint="eastAsia"/>
          <w:color w:val="000000" w:themeColor="text1"/>
          <w14:textFill>
            <w14:solidFill>
              <w14:schemeClr w14:val="tx1"/>
            </w14:solidFill>
          </w14:textFill>
        </w:rPr>
        <w:t>万元、公务用车运行维护费</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万元。</w:t>
      </w:r>
    </w:p>
    <w:p>
      <w:pPr>
        <w:widowControl/>
        <w:spacing w:line="675" w:lineRule="atLeast"/>
        <w:ind w:firstLine="640" w:firstLineChars="200"/>
        <w:jc w:val="left"/>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五、一</w:t>
      </w:r>
      <w:r>
        <w:rPr>
          <w:rFonts w:ascii="黑体" w:hAnsi="黑体" w:eastAsia="黑体" w:cs="宋体"/>
          <w:color w:val="000000" w:themeColor="text1"/>
          <w:kern w:val="0"/>
          <w:sz w:val="32"/>
          <w:szCs w:val="32"/>
          <w14:textFill>
            <w14:solidFill>
              <w14:schemeClr w14:val="tx1"/>
            </w14:solidFill>
          </w14:textFill>
        </w:rPr>
        <w:t>般公共预算“</w:t>
      </w:r>
      <w:r>
        <w:rPr>
          <w:rFonts w:hint="eastAsia" w:ascii="黑体" w:hAnsi="黑体" w:eastAsia="黑体" w:cs="宋体"/>
          <w:color w:val="000000" w:themeColor="text1"/>
          <w:kern w:val="0"/>
          <w:sz w:val="32"/>
          <w:szCs w:val="32"/>
          <w14:textFill>
            <w14:solidFill>
              <w14:schemeClr w14:val="tx1"/>
            </w14:solidFill>
          </w14:textFill>
        </w:rPr>
        <w:t>三</w:t>
      </w:r>
      <w:r>
        <w:rPr>
          <w:rFonts w:ascii="黑体" w:hAnsi="黑体" w:eastAsia="黑体" w:cs="宋体"/>
          <w:color w:val="000000" w:themeColor="text1"/>
          <w:kern w:val="0"/>
          <w:sz w:val="32"/>
          <w:szCs w:val="32"/>
          <w14:textFill>
            <w14:solidFill>
              <w14:schemeClr w14:val="tx1"/>
            </w14:solidFill>
          </w14:textFill>
        </w:rPr>
        <w:t>公”</w:t>
      </w:r>
      <w:r>
        <w:rPr>
          <w:rFonts w:hint="eastAsia" w:ascii="黑体" w:hAnsi="黑体" w:eastAsia="黑体" w:cs="宋体"/>
          <w:color w:val="000000" w:themeColor="text1"/>
          <w:kern w:val="0"/>
          <w:sz w:val="32"/>
          <w:szCs w:val="32"/>
          <w14:textFill>
            <w14:solidFill>
              <w14:schemeClr w14:val="tx1"/>
            </w14:solidFill>
          </w14:textFill>
        </w:rPr>
        <w:t>经</w:t>
      </w:r>
      <w:r>
        <w:rPr>
          <w:rFonts w:ascii="黑体" w:hAnsi="黑体" w:eastAsia="黑体" w:cs="宋体"/>
          <w:color w:val="000000" w:themeColor="text1"/>
          <w:kern w:val="0"/>
          <w:sz w:val="32"/>
          <w:szCs w:val="32"/>
          <w14:textFill>
            <w14:solidFill>
              <w14:schemeClr w14:val="tx1"/>
            </w14:solidFill>
          </w14:textFill>
        </w:rPr>
        <w:t>费及增减变化情况</w:t>
      </w:r>
    </w:p>
    <w:p>
      <w:pPr>
        <w:pStyle w:val="15"/>
        <w:spacing w:line="572" w:lineRule="exact"/>
        <w:ind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我</w:t>
      </w:r>
      <w:r>
        <w:rPr>
          <w:color w:val="000000" w:themeColor="text1"/>
          <w14:textFill>
            <w14:solidFill>
              <w14:schemeClr w14:val="tx1"/>
            </w14:solidFill>
          </w14:textFill>
        </w:rPr>
        <w:t>单位202</w:t>
      </w:r>
      <w:r>
        <w:rPr>
          <w:rFonts w:hint="eastAsia"/>
          <w:color w:val="000000" w:themeColor="text1"/>
          <w14:textFill>
            <w14:solidFill>
              <w14:schemeClr w14:val="tx1"/>
            </w14:solidFill>
          </w14:textFill>
        </w:rPr>
        <w:t>2年“三公”经费财政拨款预算数</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万元，同比</w:t>
      </w:r>
      <w:r>
        <w:rPr>
          <w:color w:val="000000" w:themeColor="text1"/>
          <w14:textFill>
            <w14:solidFill>
              <w14:schemeClr w14:val="tx1"/>
            </w14:solidFill>
          </w14:textFill>
        </w:rPr>
        <w:t>20</w:t>
      </w:r>
      <w:r>
        <w:rPr>
          <w:rFonts w:hint="eastAsia"/>
          <w:color w:val="000000" w:themeColor="text1"/>
          <w14:textFill>
            <w14:solidFill>
              <w14:schemeClr w14:val="tx1"/>
            </w14:solidFill>
          </w14:textFill>
        </w:rPr>
        <w:t>21年预算减少0.5万元，减少比例为</w:t>
      </w:r>
      <w:r>
        <w:rPr>
          <w:color w:val="000000" w:themeColor="text1"/>
          <w14:textFill>
            <w14:solidFill>
              <w14:schemeClr w14:val="tx1"/>
            </w14:solidFill>
          </w14:textFill>
        </w:rPr>
        <w:t>33.33</w:t>
      </w:r>
      <w:r>
        <w:rPr>
          <w:rFonts w:hint="eastAsia"/>
          <w:color w:val="000000" w:themeColor="text1"/>
          <w14:textFill>
            <w14:solidFill>
              <w14:schemeClr w14:val="tx1"/>
            </w14:solidFill>
          </w14:textFill>
        </w:rPr>
        <w:t>%，减少原因主要我</w:t>
      </w:r>
      <w:r>
        <w:rPr>
          <w:color w:val="000000" w:themeColor="text1"/>
          <w14:textFill>
            <w14:solidFill>
              <w14:schemeClr w14:val="tx1"/>
            </w14:solidFill>
          </w14:textFill>
        </w:rPr>
        <w:t>单位</w:t>
      </w:r>
      <w:r>
        <w:rPr>
          <w:rFonts w:hint="eastAsia"/>
          <w:color w:val="000000" w:themeColor="text1"/>
          <w14:textFill>
            <w14:solidFill>
              <w14:schemeClr w14:val="tx1"/>
            </w14:solidFill>
          </w14:textFill>
        </w:rPr>
        <w:t>为</w:t>
      </w:r>
      <w:r>
        <w:rPr>
          <w:color w:val="000000" w:themeColor="text1"/>
          <w14:textFill>
            <w14:solidFill>
              <w14:schemeClr w14:val="tx1"/>
            </w14:solidFill>
          </w14:textFill>
        </w:rPr>
        <w:t>公益一类事业单位，无</w:t>
      </w:r>
      <w:r>
        <w:rPr>
          <w:rFonts w:hint="eastAsia"/>
          <w:color w:val="000000" w:themeColor="text1"/>
          <w14:textFill>
            <w14:solidFill>
              <w14:schemeClr w14:val="tx1"/>
            </w14:solidFill>
          </w14:textFill>
        </w:rPr>
        <w:t>“三公”经费财政拨款，上</w:t>
      </w:r>
      <w:r>
        <w:rPr>
          <w:color w:val="000000" w:themeColor="text1"/>
          <w14:textFill>
            <w14:solidFill>
              <w14:schemeClr w14:val="tx1"/>
            </w14:solidFill>
          </w14:textFill>
        </w:rPr>
        <w:t>级主管部门</w:t>
      </w:r>
      <w:r>
        <w:rPr>
          <w:rFonts w:hint="eastAsia"/>
          <w:color w:val="000000" w:themeColor="text1"/>
          <w14:textFill>
            <w14:solidFill>
              <w14:schemeClr w14:val="tx1"/>
            </w14:solidFill>
          </w14:textFill>
        </w:rPr>
        <w:t>调整预算</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万元</w:t>
      </w:r>
      <w:r>
        <w:rPr>
          <w:color w:val="000000" w:themeColor="text1"/>
          <w14:textFill>
            <w14:solidFill>
              <w14:schemeClr w14:val="tx1"/>
            </w14:solidFill>
          </w14:textFill>
        </w:rPr>
        <w:t>用于</w:t>
      </w:r>
      <w:r>
        <w:rPr>
          <w:rFonts w:hint="eastAsia"/>
          <w:color w:val="000000" w:themeColor="text1"/>
          <w14:textFill>
            <w14:solidFill>
              <w14:schemeClr w14:val="tx1"/>
            </w14:solidFill>
          </w14:textFill>
        </w:rPr>
        <w:t>我中心公务用车运行维护费。</w:t>
      </w:r>
    </w:p>
    <w:p>
      <w:pPr>
        <w:pStyle w:val="15"/>
        <w:spacing w:line="572" w:lineRule="exact"/>
        <w:ind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（一）2022年因公出国（境）预算经费</w:t>
      </w:r>
      <w:r>
        <w:rPr>
          <w:color w:val="000000" w:themeColor="text1"/>
          <w14:textFill>
            <w14:solidFill>
              <w14:schemeClr w14:val="tx1"/>
            </w14:solidFill>
          </w14:textFill>
        </w:rPr>
        <w:t>0</w:t>
      </w:r>
      <w:r>
        <w:rPr>
          <w:rFonts w:hint="eastAsia"/>
          <w:color w:val="000000" w:themeColor="text1"/>
          <w14:textFill>
            <w14:solidFill>
              <w14:schemeClr w14:val="tx1"/>
            </w14:solidFill>
          </w14:textFill>
        </w:rPr>
        <w:t>万元，同</w:t>
      </w:r>
      <w:r>
        <w:rPr>
          <w:color w:val="000000" w:themeColor="text1"/>
          <w14:textFill>
            <w14:solidFill>
              <w14:schemeClr w14:val="tx1"/>
            </w14:solidFill>
          </w14:textFill>
        </w:rPr>
        <w:t>比20</w:t>
      </w:r>
      <w:r>
        <w:rPr>
          <w:rFonts w:hint="eastAsia"/>
          <w:color w:val="000000" w:themeColor="text1"/>
          <w14:textFill>
            <w14:solidFill>
              <w14:schemeClr w14:val="tx1"/>
            </w14:solidFill>
          </w14:textFill>
        </w:rPr>
        <w:t>21年无变化。</w:t>
      </w:r>
    </w:p>
    <w:p>
      <w:pPr>
        <w:pStyle w:val="15"/>
        <w:spacing w:line="572" w:lineRule="exact"/>
        <w:ind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（二）</w:t>
      </w:r>
      <w:r>
        <w:rPr>
          <w:color w:val="000000" w:themeColor="text1"/>
          <w14:textFill>
            <w14:solidFill>
              <w14:schemeClr w14:val="tx1"/>
            </w14:solidFill>
          </w14:textFill>
        </w:rPr>
        <w:t>202</w:t>
      </w:r>
      <w:r>
        <w:rPr>
          <w:rFonts w:hint="eastAsia"/>
          <w:color w:val="000000" w:themeColor="text1"/>
          <w14:textFill>
            <w14:solidFill>
              <w14:schemeClr w14:val="tx1"/>
            </w14:solidFill>
          </w14:textFill>
        </w:rPr>
        <w:t>2年无购置公务用车计划，公务用车购置费为</w:t>
      </w:r>
      <w:r>
        <w:rPr>
          <w:color w:val="000000" w:themeColor="text1"/>
          <w14:textFill>
            <w14:solidFill>
              <w14:schemeClr w14:val="tx1"/>
            </w14:solidFill>
          </w14:textFill>
        </w:rPr>
        <w:t>0</w:t>
      </w:r>
      <w:r>
        <w:rPr>
          <w:rFonts w:hint="eastAsia"/>
          <w:color w:val="000000" w:themeColor="text1"/>
          <w14:textFill>
            <w14:solidFill>
              <w14:schemeClr w14:val="tx1"/>
            </w14:solidFill>
          </w14:textFill>
        </w:rPr>
        <w:t>万元，与</w:t>
      </w:r>
      <w:r>
        <w:rPr>
          <w:color w:val="000000" w:themeColor="text1"/>
          <w14:textFill>
            <w14:solidFill>
              <w14:schemeClr w14:val="tx1"/>
            </w14:solidFill>
          </w14:textFill>
        </w:rPr>
        <w:t>20</w:t>
      </w:r>
      <w:r>
        <w:rPr>
          <w:rFonts w:hint="eastAsia"/>
          <w:color w:val="000000" w:themeColor="text1"/>
          <w14:textFill>
            <w14:solidFill>
              <w14:schemeClr w14:val="tx1"/>
            </w14:solidFill>
          </w14:textFill>
        </w:rPr>
        <w:t>21年相比无变化。</w:t>
      </w:r>
    </w:p>
    <w:p>
      <w:pPr>
        <w:pStyle w:val="15"/>
        <w:spacing w:line="572" w:lineRule="exact"/>
        <w:ind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（三）2022年公务用车运行及维护费预算经费</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万元，同比</w:t>
      </w:r>
      <w:r>
        <w:rPr>
          <w:color w:val="000000" w:themeColor="text1"/>
          <w14:textFill>
            <w14:solidFill>
              <w14:schemeClr w14:val="tx1"/>
            </w14:solidFill>
          </w14:textFill>
        </w:rPr>
        <w:t>20</w:t>
      </w:r>
      <w:r>
        <w:rPr>
          <w:rFonts w:hint="eastAsia"/>
          <w:color w:val="000000" w:themeColor="text1"/>
          <w14:textFill>
            <w14:solidFill>
              <w14:schemeClr w14:val="tx1"/>
            </w14:solidFill>
          </w14:textFill>
        </w:rPr>
        <w:t>21年减少0.5万元，减少比例</w:t>
      </w:r>
      <w:r>
        <w:rPr>
          <w:color w:val="000000" w:themeColor="text1"/>
          <w14:textFill>
            <w14:solidFill>
              <w14:schemeClr w14:val="tx1"/>
            </w14:solidFill>
          </w14:textFill>
        </w:rPr>
        <w:t>33.33</w:t>
      </w:r>
      <w:r>
        <w:rPr>
          <w:rFonts w:hint="eastAsia"/>
          <w:color w:val="000000" w:themeColor="text1"/>
          <w14:textFill>
            <w14:solidFill>
              <w14:schemeClr w14:val="tx1"/>
            </w14:solidFill>
          </w14:textFill>
        </w:rPr>
        <w:t>%，减少主要原因是我</w:t>
      </w:r>
      <w:r>
        <w:rPr>
          <w:color w:val="000000" w:themeColor="text1"/>
          <w14:textFill>
            <w14:solidFill>
              <w14:schemeClr w14:val="tx1"/>
            </w14:solidFill>
          </w14:textFill>
        </w:rPr>
        <w:t>单位</w:t>
      </w:r>
      <w:r>
        <w:rPr>
          <w:rFonts w:hint="eastAsia"/>
          <w:color w:val="000000" w:themeColor="text1"/>
          <w14:textFill>
            <w14:solidFill>
              <w14:schemeClr w14:val="tx1"/>
            </w14:solidFill>
          </w14:textFill>
        </w:rPr>
        <w:t>为</w:t>
      </w:r>
      <w:r>
        <w:rPr>
          <w:color w:val="000000" w:themeColor="text1"/>
          <w14:textFill>
            <w14:solidFill>
              <w14:schemeClr w14:val="tx1"/>
            </w14:solidFill>
          </w14:textFill>
        </w:rPr>
        <w:t>公益一类事业单位，无“</w:t>
      </w:r>
      <w:r>
        <w:rPr>
          <w:rFonts w:hint="eastAsia"/>
          <w:color w:val="000000" w:themeColor="text1"/>
          <w14:textFill>
            <w14:solidFill>
              <w14:schemeClr w14:val="tx1"/>
            </w14:solidFill>
          </w14:textFill>
        </w:rPr>
        <w:t>三公</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经费财政拨款，上</w:t>
      </w:r>
      <w:r>
        <w:rPr>
          <w:color w:val="000000" w:themeColor="text1"/>
          <w14:textFill>
            <w14:solidFill>
              <w14:schemeClr w14:val="tx1"/>
            </w14:solidFill>
          </w14:textFill>
        </w:rPr>
        <w:t>级主管部门</w:t>
      </w:r>
      <w:r>
        <w:rPr>
          <w:rFonts w:hint="eastAsia"/>
          <w:color w:val="000000" w:themeColor="text1"/>
          <w14:textFill>
            <w14:solidFill>
              <w14:schemeClr w14:val="tx1"/>
            </w14:solidFill>
          </w14:textFill>
        </w:rPr>
        <w:t>调整预算</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万元</w:t>
      </w:r>
      <w:r>
        <w:rPr>
          <w:color w:val="000000" w:themeColor="text1"/>
          <w14:textFill>
            <w14:solidFill>
              <w14:schemeClr w14:val="tx1"/>
            </w14:solidFill>
          </w14:textFill>
        </w:rPr>
        <w:t>用于</w:t>
      </w:r>
      <w:r>
        <w:rPr>
          <w:rFonts w:hint="eastAsia"/>
          <w:color w:val="000000" w:themeColor="text1"/>
          <w14:textFill>
            <w14:solidFill>
              <w14:schemeClr w14:val="tx1"/>
            </w14:solidFill>
          </w14:textFill>
        </w:rPr>
        <w:t>我中心公务用车运行维护费。</w:t>
      </w:r>
    </w:p>
    <w:p>
      <w:pPr>
        <w:pStyle w:val="15"/>
        <w:spacing w:line="572" w:lineRule="exact"/>
        <w:ind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（四）2022年公务接待费预算经费</w:t>
      </w:r>
      <w:r>
        <w:rPr>
          <w:color w:val="000000" w:themeColor="text1"/>
          <w14:textFill>
            <w14:solidFill>
              <w14:schemeClr w14:val="tx1"/>
            </w14:solidFill>
          </w14:textFill>
        </w:rPr>
        <w:t>0</w:t>
      </w:r>
      <w:r>
        <w:rPr>
          <w:rFonts w:hint="eastAsia"/>
          <w:color w:val="000000" w:themeColor="text1"/>
          <w14:textFill>
            <w14:solidFill>
              <w14:schemeClr w14:val="tx1"/>
            </w14:solidFill>
          </w14:textFill>
        </w:rPr>
        <w:t>万元，与</w:t>
      </w:r>
      <w:r>
        <w:rPr>
          <w:color w:val="000000" w:themeColor="text1"/>
          <w14:textFill>
            <w14:solidFill>
              <w14:schemeClr w14:val="tx1"/>
            </w14:solidFill>
          </w14:textFill>
        </w:rPr>
        <w:t>20</w:t>
      </w:r>
      <w:r>
        <w:rPr>
          <w:rFonts w:hint="eastAsia"/>
          <w:color w:val="000000" w:themeColor="text1"/>
          <w14:textFill>
            <w14:solidFill>
              <w14:schemeClr w14:val="tx1"/>
            </w14:solidFill>
          </w14:textFill>
        </w:rPr>
        <w:t>21年预算数无变化。</w:t>
      </w:r>
    </w:p>
    <w:p>
      <w:pPr>
        <w:widowControl/>
        <w:spacing w:line="675" w:lineRule="atLeast"/>
        <w:ind w:firstLine="640" w:firstLineChars="200"/>
        <w:jc w:val="left"/>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六、政府</w:t>
      </w:r>
      <w:r>
        <w:rPr>
          <w:rFonts w:ascii="黑体" w:hAnsi="黑体" w:eastAsia="黑体" w:cs="宋体"/>
          <w:color w:val="000000" w:themeColor="text1"/>
          <w:kern w:val="0"/>
          <w:sz w:val="32"/>
          <w:szCs w:val="32"/>
          <w14:textFill>
            <w14:solidFill>
              <w14:schemeClr w14:val="tx1"/>
            </w14:solidFill>
          </w14:textFill>
        </w:rPr>
        <w:t>采购预算安排情况</w:t>
      </w:r>
    </w:p>
    <w:p>
      <w:pPr>
        <w:pStyle w:val="15"/>
        <w:spacing w:line="572" w:lineRule="exact"/>
        <w:ind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我</w:t>
      </w:r>
      <w:r>
        <w:rPr>
          <w:color w:val="000000" w:themeColor="text1"/>
          <w14:textFill>
            <w14:solidFill>
              <w14:schemeClr w14:val="tx1"/>
            </w14:solidFill>
          </w14:textFill>
        </w:rPr>
        <w:t>单位2022</w:t>
      </w:r>
      <w:r>
        <w:rPr>
          <w:rFonts w:hint="eastAsia"/>
          <w:color w:val="000000" w:themeColor="text1"/>
          <w14:textFill>
            <w14:solidFill>
              <w14:schemeClr w14:val="tx1"/>
            </w14:solidFill>
          </w14:textFill>
        </w:rPr>
        <w:t>年政府采购预算总额</w:t>
      </w:r>
      <w:r>
        <w:rPr>
          <w:color w:val="000000" w:themeColor="text1"/>
          <w14:textFill>
            <w14:solidFill>
              <w14:schemeClr w14:val="tx1"/>
            </w14:solidFill>
          </w14:textFill>
        </w:rPr>
        <w:t>0</w:t>
      </w:r>
      <w:r>
        <w:rPr>
          <w:rFonts w:hint="eastAsia"/>
          <w:color w:val="000000" w:themeColor="text1"/>
          <w14:textFill>
            <w14:solidFill>
              <w14:schemeClr w14:val="tx1"/>
            </w14:solidFill>
          </w14:textFill>
        </w:rPr>
        <w:t>万元，同</w:t>
      </w:r>
      <w:r>
        <w:rPr>
          <w:color w:val="000000" w:themeColor="text1"/>
          <w14:textFill>
            <w14:solidFill>
              <w14:schemeClr w14:val="tx1"/>
            </w14:solidFill>
          </w14:textFill>
        </w:rPr>
        <w:t>比</w:t>
      </w:r>
      <w:r>
        <w:rPr>
          <w:rFonts w:hint="eastAsia"/>
          <w:color w:val="000000" w:themeColor="text1"/>
          <w14:textFill>
            <w14:solidFill>
              <w14:schemeClr w14:val="tx1"/>
            </w14:solidFill>
          </w14:textFill>
        </w:rPr>
        <w:t>202</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年减少</w:t>
      </w:r>
      <w:r>
        <w:rPr>
          <w:color w:val="000000" w:themeColor="text1"/>
          <w14:textFill>
            <w14:solidFill>
              <w14:schemeClr w14:val="tx1"/>
            </w14:solidFill>
          </w14:textFill>
        </w:rPr>
        <w:t>3.5</w:t>
      </w:r>
      <w:r>
        <w:rPr>
          <w:rFonts w:hint="eastAsia"/>
          <w:color w:val="000000" w:themeColor="text1"/>
          <w14:textFill>
            <w14:solidFill>
              <w14:schemeClr w14:val="tx1"/>
            </w14:solidFill>
          </w14:textFill>
        </w:rPr>
        <w:t>万元，减</w:t>
      </w:r>
      <w:r>
        <w:rPr>
          <w:color w:val="000000" w:themeColor="text1"/>
          <w14:textFill>
            <w14:solidFill>
              <w14:schemeClr w14:val="tx1"/>
            </w14:solidFill>
          </w14:textFill>
        </w:rPr>
        <w:t>幅</w:t>
      </w:r>
      <w:r>
        <w:rPr>
          <w:rFonts w:hint="eastAsia"/>
          <w:color w:val="000000" w:themeColor="text1"/>
          <w14:textFill>
            <w14:solidFill>
              <w14:schemeClr w14:val="tx1"/>
            </w14:solidFill>
          </w14:textFill>
        </w:rPr>
        <w:t>为</w:t>
      </w:r>
      <w:r>
        <w:rPr>
          <w:color w:val="000000" w:themeColor="text1"/>
          <w14:textFill>
            <w14:solidFill>
              <w14:schemeClr w14:val="tx1"/>
            </w14:solidFill>
          </w14:textFill>
        </w:rPr>
        <w:t>100</w:t>
      </w:r>
      <w:r>
        <w:rPr>
          <w:rFonts w:hint="eastAsia"/>
          <w:color w:val="000000" w:themeColor="text1"/>
          <w14:textFill>
            <w14:solidFill>
              <w14:schemeClr w14:val="tx1"/>
            </w14:solidFill>
          </w14:textFill>
        </w:rPr>
        <w:t>%，主要原因是根据省政府</w:t>
      </w:r>
      <w:r>
        <w:rPr>
          <w:color w:val="000000" w:themeColor="text1"/>
          <w14:textFill>
            <w14:solidFill>
              <w14:schemeClr w14:val="tx1"/>
            </w14:solidFill>
          </w14:textFill>
        </w:rPr>
        <w:t>采购相关要求</w:t>
      </w:r>
      <w:r>
        <w:rPr>
          <w:rFonts w:hint="eastAsia"/>
          <w:color w:val="000000" w:themeColor="text1"/>
          <w14:textFill>
            <w14:solidFill>
              <w14:schemeClr w14:val="tx1"/>
            </w14:solidFill>
          </w14:textFill>
        </w:rPr>
        <w:t>，我单位业务工作项目无</w:t>
      </w:r>
      <w:r>
        <w:rPr>
          <w:color w:val="000000" w:themeColor="text1"/>
          <w14:textFill>
            <w14:solidFill>
              <w14:schemeClr w14:val="tx1"/>
            </w14:solidFill>
          </w14:textFill>
        </w:rPr>
        <w:t>政府采购</w:t>
      </w:r>
      <w:r>
        <w:rPr>
          <w:rFonts w:hint="eastAsia"/>
          <w:color w:val="000000" w:themeColor="text1"/>
          <w14:textFill>
            <w14:solidFill>
              <w14:schemeClr w14:val="tx1"/>
            </w14:solidFill>
          </w14:textFill>
        </w:rPr>
        <w:t>需要，未作预算</w:t>
      </w:r>
      <w:r>
        <w:rPr>
          <w:color w:val="000000" w:themeColor="text1"/>
          <w14:textFill>
            <w14:solidFill>
              <w14:schemeClr w14:val="tx1"/>
            </w14:solidFill>
          </w14:textFill>
        </w:rPr>
        <w:t>安排</w:t>
      </w:r>
      <w:r>
        <w:rPr>
          <w:rFonts w:hint="eastAsia"/>
          <w:color w:val="000000" w:themeColor="text1"/>
          <w14:textFill>
            <w14:solidFill>
              <w14:schemeClr w14:val="tx1"/>
            </w14:solidFill>
          </w14:textFill>
        </w:rPr>
        <w:t>。</w:t>
      </w:r>
    </w:p>
    <w:p>
      <w:pPr>
        <w:widowControl/>
        <w:spacing w:line="675" w:lineRule="atLeast"/>
        <w:ind w:firstLine="640" w:firstLineChars="200"/>
        <w:jc w:val="left"/>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七、</w:t>
      </w:r>
      <w:r>
        <w:rPr>
          <w:rFonts w:ascii="黑体" w:hAnsi="黑体" w:eastAsia="黑体" w:cs="宋体"/>
          <w:color w:val="000000" w:themeColor="text1"/>
          <w:kern w:val="0"/>
          <w:sz w:val="32"/>
          <w:szCs w:val="32"/>
          <w14:textFill>
            <w14:solidFill>
              <w14:schemeClr w14:val="tx1"/>
            </w14:solidFill>
          </w14:textFill>
        </w:rPr>
        <w:t>国有资产占用情况</w:t>
      </w:r>
    </w:p>
    <w:p>
      <w:pPr>
        <w:pStyle w:val="15"/>
        <w:spacing w:line="572" w:lineRule="exact"/>
        <w:ind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（一）我单位核定公务用车</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辆，主要</w:t>
      </w:r>
      <w:r>
        <w:rPr>
          <w:color w:val="000000" w:themeColor="text1"/>
          <w14:textFill>
            <w14:solidFill>
              <w14:schemeClr w14:val="tx1"/>
            </w14:solidFill>
          </w14:textFill>
        </w:rPr>
        <w:t>用于</w:t>
      </w:r>
      <w:r>
        <w:rPr>
          <w:rFonts w:hint="eastAsia"/>
          <w:color w:val="000000" w:themeColor="text1"/>
          <w14:textFill>
            <w14:solidFill>
              <w14:schemeClr w14:val="tx1"/>
            </w14:solidFill>
          </w14:textFill>
        </w:rPr>
        <w:t>业务及其</w:t>
      </w:r>
      <w:r>
        <w:rPr>
          <w:color w:val="000000" w:themeColor="text1"/>
          <w14:textFill>
            <w14:solidFill>
              <w14:schemeClr w14:val="tx1"/>
            </w14:solidFill>
          </w14:textFill>
        </w:rPr>
        <w:t>他用</w:t>
      </w:r>
      <w:r>
        <w:rPr>
          <w:rFonts w:hint="eastAsia"/>
          <w:color w:val="000000" w:themeColor="text1"/>
          <w14:textFill>
            <w14:solidFill>
              <w14:schemeClr w14:val="tx1"/>
            </w14:solidFill>
          </w14:textFill>
        </w:rPr>
        <w:t>车，与202</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年相比无变化。</w:t>
      </w:r>
    </w:p>
    <w:p>
      <w:pPr>
        <w:pStyle w:val="15"/>
        <w:spacing w:line="572" w:lineRule="exact"/>
        <w:ind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（二）我单位均无单位价值</w:t>
      </w:r>
      <w:r>
        <w:rPr>
          <w:color w:val="000000" w:themeColor="text1"/>
          <w14:textFill>
            <w14:solidFill>
              <w14:schemeClr w14:val="tx1"/>
            </w14:solidFill>
          </w14:textFill>
        </w:rPr>
        <w:t>50</w:t>
      </w:r>
      <w:r>
        <w:rPr>
          <w:rFonts w:hint="eastAsia"/>
          <w:color w:val="000000" w:themeColor="text1"/>
          <w14:textFill>
            <w14:solidFill>
              <w14:schemeClr w14:val="tx1"/>
            </w14:solidFill>
          </w14:textFill>
        </w:rPr>
        <w:t>万元以上通用设备，无单位价值</w:t>
      </w:r>
      <w:r>
        <w:rPr>
          <w:color w:val="000000" w:themeColor="text1"/>
          <w14:textFill>
            <w14:solidFill>
              <w14:schemeClr w14:val="tx1"/>
            </w14:solidFill>
          </w14:textFill>
        </w:rPr>
        <w:t>100</w:t>
      </w:r>
      <w:r>
        <w:rPr>
          <w:rFonts w:hint="eastAsia"/>
          <w:color w:val="000000" w:themeColor="text1"/>
          <w14:textFill>
            <w14:solidFill>
              <w14:schemeClr w14:val="tx1"/>
            </w14:solidFill>
          </w14:textFill>
        </w:rPr>
        <w:t>万元以上专用设备，与202</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年相比无变化。</w:t>
      </w:r>
    </w:p>
    <w:p>
      <w:pPr>
        <w:widowControl/>
        <w:spacing w:line="675" w:lineRule="atLeast"/>
        <w:ind w:firstLine="640" w:firstLineChars="200"/>
        <w:jc w:val="left"/>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八</w:t>
      </w:r>
      <w:r>
        <w:rPr>
          <w:rFonts w:ascii="黑体" w:hAnsi="黑体" w:eastAsia="黑体" w:cs="宋体"/>
          <w:color w:val="000000" w:themeColor="text1"/>
          <w:kern w:val="0"/>
          <w:sz w:val="32"/>
          <w:szCs w:val="32"/>
          <w14:textFill>
            <w14:solidFill>
              <w14:schemeClr w14:val="tx1"/>
            </w14:solidFill>
          </w14:textFill>
        </w:rPr>
        <w:t>、重点项目预算绩效情况</w:t>
      </w:r>
    </w:p>
    <w:p>
      <w:pPr>
        <w:pStyle w:val="15"/>
        <w:spacing w:line="572" w:lineRule="exact"/>
        <w:ind w:firstLineChars="200"/>
        <w:rPr>
          <w:color w:val="000000" w:themeColor="text1"/>
          <w14:textFill>
            <w14:solidFill>
              <w14:schemeClr w14:val="tx1"/>
            </w14:solidFill>
          </w14:textFill>
        </w:rPr>
      </w:pPr>
      <w:r>
        <w:rPr>
          <w:color w:val="000000" w:themeColor="text1"/>
          <w14:textFill>
            <w14:solidFill>
              <w14:schemeClr w14:val="tx1"/>
            </w14:solidFill>
          </w14:textFill>
        </w:rPr>
        <w:t>我单位2022年财政拨款项目收入为150万元，其中</w: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湖北省知识产权服务和保护专项110万元</w: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不可预见费项目40万元。</w:t>
      </w:r>
      <w:r>
        <w:rPr>
          <w:rFonts w:hint="eastAsia"/>
          <w:color w:val="000000" w:themeColor="text1"/>
          <w14:textFill>
            <w14:solidFill>
              <w14:schemeClr w14:val="tx1"/>
            </w14:solidFill>
          </w14:textFill>
        </w:rPr>
        <w:t>我</w:t>
      </w:r>
      <w:r>
        <w:rPr>
          <w:color w:val="000000" w:themeColor="text1"/>
          <w14:textFill>
            <w14:solidFill>
              <w14:schemeClr w14:val="tx1"/>
            </w14:solidFill>
          </w14:textFill>
        </w:rPr>
        <w:t>单位未开展</w:t>
      </w:r>
      <w:r>
        <w:rPr>
          <w:rFonts w:hint="eastAsia"/>
          <w:color w:val="000000" w:themeColor="text1"/>
          <w14:textFill>
            <w14:solidFill>
              <w14:schemeClr w14:val="tx1"/>
            </w14:solidFill>
          </w14:textFill>
        </w:rPr>
        <w:t>项目</w:t>
      </w:r>
      <w:r>
        <w:rPr>
          <w:color w:val="000000" w:themeColor="text1"/>
          <w14:textFill>
            <w14:solidFill>
              <w14:schemeClr w14:val="tx1"/>
            </w14:solidFill>
          </w14:textFill>
        </w:rPr>
        <w:t>绩效</w:t>
      </w:r>
      <w:r>
        <w:rPr>
          <w:rFonts w:hint="eastAsia"/>
          <w:color w:val="000000" w:themeColor="text1"/>
          <w14:textFill>
            <w14:solidFill>
              <w14:schemeClr w14:val="tx1"/>
            </w14:solidFill>
          </w14:textFill>
        </w:rPr>
        <w:t>评价。</w:t>
      </w:r>
    </w:p>
    <w:p>
      <w:pPr>
        <w:widowControl/>
        <w:spacing w:line="675" w:lineRule="atLeast"/>
        <w:ind w:firstLine="640" w:firstLineChars="200"/>
        <w:jc w:val="left"/>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九</w:t>
      </w:r>
      <w:r>
        <w:rPr>
          <w:rFonts w:ascii="黑体" w:hAnsi="黑体" w:eastAsia="黑体" w:cs="宋体"/>
          <w:color w:val="000000" w:themeColor="text1"/>
          <w:kern w:val="0"/>
          <w:sz w:val="32"/>
          <w:szCs w:val="32"/>
          <w14:textFill>
            <w14:solidFill>
              <w14:schemeClr w14:val="tx1"/>
            </w14:solidFill>
          </w14:textFill>
        </w:rPr>
        <w:t>、其他需要说明的情况</w:t>
      </w:r>
    </w:p>
    <w:p>
      <w:pPr>
        <w:pStyle w:val="15"/>
        <w:spacing w:line="572" w:lineRule="exact"/>
        <w:ind w:firstLineChars="200"/>
        <w:rPr>
          <w:rFonts w:hint="eastAsia" w:eastAsia="仿宋_GB2312"/>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（一）湖北省知识产权发展中心2022年预算公开表</w:t>
      </w:r>
      <w:r>
        <w:rPr>
          <w:rFonts w:hint="eastAsia"/>
          <w:color w:val="000000" w:themeColor="text1"/>
          <w:lang w:eastAsia="zh-CN"/>
          <w14:textFill>
            <w14:solidFill>
              <w14:schemeClr w14:val="tx1"/>
            </w14:solidFill>
          </w14:textFill>
        </w:rPr>
        <w:t>（见附件）</w:t>
      </w:r>
    </w:p>
    <w:p>
      <w:pPr>
        <w:pStyle w:val="15"/>
        <w:spacing w:line="572" w:lineRule="exact"/>
        <w:ind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（二）政府性基金预算支出</w:t>
      </w:r>
    </w:p>
    <w:p>
      <w:pPr>
        <w:pStyle w:val="15"/>
        <w:spacing w:line="572" w:lineRule="exact"/>
        <w:ind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我</w:t>
      </w:r>
      <w:r>
        <w:rPr>
          <w:color w:val="000000" w:themeColor="text1"/>
          <w14:textFill>
            <w14:solidFill>
              <w14:schemeClr w14:val="tx1"/>
            </w14:solidFill>
          </w14:textFill>
        </w:rPr>
        <w:t>单位</w:t>
      </w:r>
      <w:r>
        <w:rPr>
          <w:rFonts w:hint="eastAsia"/>
          <w:color w:val="000000" w:themeColor="text1"/>
          <w14:textFill>
            <w14:solidFill>
              <w14:schemeClr w14:val="tx1"/>
            </w14:solidFill>
          </w14:textFill>
        </w:rPr>
        <w:t>2022年无政府性基金预算支出，同</w:t>
      </w:r>
      <w:r>
        <w:rPr>
          <w:color w:val="000000" w:themeColor="text1"/>
          <w14:textFill>
            <w14:solidFill>
              <w14:schemeClr w14:val="tx1"/>
            </w14:solidFill>
          </w14:textFill>
        </w:rPr>
        <w:t>比</w:t>
      </w:r>
      <w:r>
        <w:rPr>
          <w:rFonts w:hint="eastAsia"/>
          <w:color w:val="000000" w:themeColor="text1"/>
          <w14:textFill>
            <w14:solidFill>
              <w14:schemeClr w14:val="tx1"/>
            </w14:solidFill>
          </w14:textFill>
        </w:rPr>
        <w:t>2021年无变化。</w:t>
      </w:r>
    </w:p>
    <w:p>
      <w:pPr>
        <w:widowControl/>
        <w:spacing w:line="675" w:lineRule="atLeast"/>
        <w:ind w:firstLine="640" w:firstLineChars="200"/>
        <w:jc w:val="left"/>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十、专业名词解释</w:t>
      </w:r>
    </w:p>
    <w:p>
      <w:pPr>
        <w:spacing w:line="572" w:lineRule="exact"/>
        <w:ind w:firstLine="640" w:firstLineChars="200"/>
        <w:rPr>
          <w:rFonts w:ascii="楷体" w:hAnsi="楷体" w:eastAsia="楷体"/>
          <w:color w:val="000000" w:themeColor="text1"/>
          <w:kern w:val="0"/>
          <w:sz w:val="32"/>
          <w:szCs w:val="32"/>
          <w14:textFill>
            <w14:solidFill>
              <w14:schemeClr w14:val="tx1"/>
            </w14:solidFill>
          </w14:textFill>
        </w:rPr>
      </w:pPr>
      <w:r>
        <w:rPr>
          <w:rFonts w:hint="eastAsia" w:ascii="楷体" w:hAnsi="楷体" w:eastAsia="楷体"/>
          <w:color w:val="000000" w:themeColor="text1"/>
          <w:kern w:val="0"/>
          <w:sz w:val="32"/>
          <w:szCs w:val="32"/>
          <w14:textFill>
            <w14:solidFill>
              <w14:schemeClr w14:val="tx1"/>
            </w14:solidFill>
          </w14:textFill>
        </w:rPr>
        <w:t>（一）</w:t>
      </w:r>
      <w:r>
        <w:rPr>
          <w:rFonts w:ascii="楷体" w:hAnsi="楷体" w:eastAsia="楷体"/>
          <w:color w:val="000000" w:themeColor="text1"/>
          <w:kern w:val="0"/>
          <w:sz w:val="32"/>
          <w:szCs w:val="32"/>
          <w14:textFill>
            <w14:solidFill>
              <w14:schemeClr w14:val="tx1"/>
            </w14:solidFill>
          </w14:textFill>
        </w:rPr>
        <w:t xml:space="preserve"> </w:t>
      </w:r>
      <w:r>
        <w:rPr>
          <w:rFonts w:hint="eastAsia" w:ascii="楷体" w:hAnsi="楷体" w:eastAsia="楷体"/>
          <w:color w:val="000000" w:themeColor="text1"/>
          <w:kern w:val="0"/>
          <w:sz w:val="32"/>
          <w:szCs w:val="32"/>
          <w14:textFill>
            <w14:solidFill>
              <w14:schemeClr w14:val="tx1"/>
            </w14:solidFill>
          </w14:textFill>
        </w:rPr>
        <w:t>财政拨款收入：指省财政当年拨付的资金。</w:t>
      </w:r>
    </w:p>
    <w:p>
      <w:pPr>
        <w:spacing w:line="572" w:lineRule="exact"/>
        <w:ind w:firstLine="640" w:firstLineChars="200"/>
        <w:rPr>
          <w:rFonts w:ascii="楷体" w:hAnsi="楷体" w:eastAsia="楷体"/>
          <w:color w:val="000000" w:themeColor="text1"/>
          <w:kern w:val="0"/>
          <w:sz w:val="32"/>
          <w:szCs w:val="32"/>
          <w14:textFill>
            <w14:solidFill>
              <w14:schemeClr w14:val="tx1"/>
            </w14:solidFill>
          </w14:textFill>
        </w:rPr>
      </w:pPr>
      <w:r>
        <w:rPr>
          <w:rFonts w:hint="eastAsia" w:ascii="楷体" w:hAnsi="楷体" w:eastAsia="楷体"/>
          <w:color w:val="000000" w:themeColor="text1"/>
          <w:kern w:val="0"/>
          <w:sz w:val="32"/>
          <w:szCs w:val="32"/>
          <w14:textFill>
            <w14:solidFill>
              <w14:schemeClr w14:val="tx1"/>
            </w14:solidFill>
          </w14:textFill>
        </w:rPr>
        <w:t>（二）</w:t>
      </w:r>
      <w:r>
        <w:rPr>
          <w:rFonts w:ascii="楷体" w:hAnsi="楷体" w:eastAsia="楷体"/>
          <w:color w:val="000000" w:themeColor="text1"/>
          <w:kern w:val="0"/>
          <w:sz w:val="32"/>
          <w:szCs w:val="32"/>
          <w14:textFill>
            <w14:solidFill>
              <w14:schemeClr w14:val="tx1"/>
            </w14:solidFill>
          </w14:textFill>
        </w:rPr>
        <w:t xml:space="preserve"> </w:t>
      </w:r>
      <w:r>
        <w:rPr>
          <w:rFonts w:hint="eastAsia" w:ascii="楷体" w:hAnsi="楷体" w:eastAsia="楷体"/>
          <w:color w:val="000000" w:themeColor="text1"/>
          <w:kern w:val="0"/>
          <w:sz w:val="32"/>
          <w:szCs w:val="32"/>
          <w14:textFill>
            <w14:solidFill>
              <w14:schemeClr w14:val="tx1"/>
            </w14:solidFill>
          </w14:textFill>
        </w:rPr>
        <w:t>事业收入：指事业单位开展专业业务活动及其辅助活动取得的收入。</w:t>
      </w:r>
    </w:p>
    <w:p>
      <w:pPr>
        <w:spacing w:line="572" w:lineRule="exact"/>
        <w:ind w:firstLine="640" w:firstLineChars="200"/>
        <w:rPr>
          <w:rFonts w:ascii="楷体" w:hAnsi="楷体" w:eastAsia="楷体"/>
          <w:color w:val="000000" w:themeColor="text1"/>
          <w:kern w:val="0"/>
          <w:sz w:val="32"/>
          <w:szCs w:val="32"/>
          <w14:textFill>
            <w14:solidFill>
              <w14:schemeClr w14:val="tx1"/>
            </w14:solidFill>
          </w14:textFill>
        </w:rPr>
      </w:pPr>
      <w:r>
        <w:rPr>
          <w:rFonts w:hint="eastAsia" w:ascii="楷体" w:hAnsi="楷体" w:eastAsia="楷体"/>
          <w:color w:val="000000" w:themeColor="text1"/>
          <w:kern w:val="0"/>
          <w:sz w:val="32"/>
          <w:szCs w:val="32"/>
          <w14:textFill>
            <w14:solidFill>
              <w14:schemeClr w14:val="tx1"/>
            </w14:solidFill>
          </w14:textFill>
        </w:rPr>
        <w:t>（三）</w:t>
      </w:r>
      <w:r>
        <w:rPr>
          <w:rFonts w:ascii="楷体" w:hAnsi="楷体" w:eastAsia="楷体"/>
          <w:color w:val="000000" w:themeColor="text1"/>
          <w:kern w:val="0"/>
          <w:sz w:val="32"/>
          <w:szCs w:val="32"/>
          <w14:textFill>
            <w14:solidFill>
              <w14:schemeClr w14:val="tx1"/>
            </w14:solidFill>
          </w14:textFill>
        </w:rPr>
        <w:t xml:space="preserve"> </w:t>
      </w:r>
      <w:r>
        <w:rPr>
          <w:rFonts w:hint="eastAsia" w:ascii="楷体" w:hAnsi="楷体" w:eastAsia="楷体"/>
          <w:color w:val="000000" w:themeColor="text1"/>
          <w:kern w:val="0"/>
          <w:sz w:val="32"/>
          <w:szCs w:val="32"/>
          <w14:textFill>
            <w14:solidFill>
              <w14:schemeClr w14:val="tx1"/>
            </w14:solidFill>
          </w14:textFill>
        </w:rPr>
        <w:t>其他收入：指在“财政拨款收入”和“事业收入”等之外取得的收入。</w:t>
      </w:r>
    </w:p>
    <w:p>
      <w:pPr>
        <w:spacing w:line="572" w:lineRule="exact"/>
        <w:ind w:firstLine="640" w:firstLineChars="200"/>
        <w:rPr>
          <w:rFonts w:ascii="楷体" w:hAnsi="楷体" w:eastAsia="楷体"/>
          <w:color w:val="000000" w:themeColor="text1"/>
          <w:kern w:val="0"/>
          <w:sz w:val="32"/>
          <w:szCs w:val="32"/>
          <w14:textFill>
            <w14:solidFill>
              <w14:schemeClr w14:val="tx1"/>
            </w14:solidFill>
          </w14:textFill>
        </w:rPr>
      </w:pPr>
      <w:r>
        <w:rPr>
          <w:rFonts w:hint="eastAsia" w:ascii="楷体" w:hAnsi="楷体" w:eastAsia="楷体"/>
          <w:color w:val="000000" w:themeColor="text1"/>
          <w:kern w:val="0"/>
          <w:sz w:val="32"/>
          <w:szCs w:val="32"/>
          <w14:textFill>
            <w14:solidFill>
              <w14:schemeClr w14:val="tx1"/>
            </w14:solidFill>
          </w14:textFill>
        </w:rPr>
        <w:t>（四）</w:t>
      </w:r>
      <w:r>
        <w:rPr>
          <w:rFonts w:ascii="楷体" w:hAnsi="楷体" w:eastAsia="楷体"/>
          <w:color w:val="000000" w:themeColor="text1"/>
          <w:kern w:val="0"/>
          <w:sz w:val="32"/>
          <w:szCs w:val="32"/>
          <w14:textFill>
            <w14:solidFill>
              <w14:schemeClr w14:val="tx1"/>
            </w14:solidFill>
          </w14:textFill>
        </w:rPr>
        <w:t xml:space="preserve"> </w:t>
      </w:r>
      <w:r>
        <w:rPr>
          <w:rFonts w:hint="eastAsia" w:ascii="楷体" w:hAnsi="楷体" w:eastAsia="楷体"/>
          <w:color w:val="000000" w:themeColor="text1"/>
          <w:kern w:val="0"/>
          <w:sz w:val="32"/>
          <w:szCs w:val="32"/>
          <w14:textFill>
            <w14:solidFill>
              <w14:schemeClr w14:val="tx1"/>
            </w14:solidFill>
          </w14:textFill>
        </w:rPr>
        <w:t>上年结转：指以前年度尚未完成、结转到本年仍按原规定用途继续使用的资金。</w:t>
      </w:r>
    </w:p>
    <w:p>
      <w:pPr>
        <w:spacing w:line="572" w:lineRule="exact"/>
        <w:ind w:firstLine="640" w:firstLineChars="200"/>
        <w:rPr>
          <w:rFonts w:ascii="楷体" w:hAnsi="楷体" w:eastAsia="楷体"/>
          <w:color w:val="000000" w:themeColor="text1"/>
          <w:kern w:val="0"/>
          <w:sz w:val="32"/>
          <w:szCs w:val="32"/>
          <w14:textFill>
            <w14:solidFill>
              <w14:schemeClr w14:val="tx1"/>
            </w14:solidFill>
          </w14:textFill>
        </w:rPr>
      </w:pPr>
      <w:r>
        <w:rPr>
          <w:rFonts w:hint="eastAsia" w:ascii="楷体" w:hAnsi="楷体" w:eastAsia="楷体"/>
          <w:color w:val="000000" w:themeColor="text1"/>
          <w:kern w:val="0"/>
          <w:sz w:val="32"/>
          <w:szCs w:val="32"/>
          <w14:textFill>
            <w14:solidFill>
              <w14:schemeClr w14:val="tx1"/>
            </w14:solidFill>
          </w14:textFill>
        </w:rPr>
        <w:t>（五）</w:t>
      </w:r>
      <w:r>
        <w:rPr>
          <w:rFonts w:ascii="楷体" w:hAnsi="楷体" w:eastAsia="楷体"/>
          <w:color w:val="000000" w:themeColor="text1"/>
          <w:kern w:val="0"/>
          <w:sz w:val="32"/>
          <w:szCs w:val="32"/>
          <w14:textFill>
            <w14:solidFill>
              <w14:schemeClr w14:val="tx1"/>
            </w14:solidFill>
          </w14:textFill>
        </w:rPr>
        <w:t xml:space="preserve"> </w:t>
      </w:r>
      <w:r>
        <w:rPr>
          <w:rFonts w:hint="eastAsia" w:ascii="楷体" w:hAnsi="楷体" w:eastAsia="楷体"/>
          <w:color w:val="000000" w:themeColor="text1"/>
          <w:kern w:val="0"/>
          <w:sz w:val="32"/>
          <w:szCs w:val="32"/>
          <w14:textFill>
            <w14:solidFill>
              <w14:schemeClr w14:val="tx1"/>
            </w14:solidFill>
          </w14:textFill>
        </w:rPr>
        <w:t>一般公共服务支出（类）知识产权事务（款）</w:t>
      </w:r>
      <w:r>
        <w:rPr>
          <w:rFonts w:ascii="楷体" w:hAnsi="楷体" w:eastAsia="楷体"/>
          <w:color w:val="000000" w:themeColor="text1"/>
          <w:kern w:val="0"/>
          <w:sz w:val="32"/>
          <w:szCs w:val="32"/>
          <w14:textFill>
            <w14:solidFill>
              <w14:schemeClr w14:val="tx1"/>
            </w14:solidFill>
          </w14:textFill>
        </w:rPr>
        <w:t xml:space="preserve"> </w:t>
      </w:r>
      <w:r>
        <w:rPr>
          <w:rFonts w:hint="eastAsia" w:ascii="楷体" w:hAnsi="楷体" w:eastAsia="楷体"/>
          <w:color w:val="000000" w:themeColor="text1"/>
          <w:kern w:val="0"/>
          <w:sz w:val="32"/>
          <w:szCs w:val="32"/>
          <w14:textFill>
            <w14:solidFill>
              <w14:schemeClr w14:val="tx1"/>
            </w14:solidFill>
          </w14:textFill>
        </w:rPr>
        <w:t>：指用于保障机构正常运行、开展知识产权管理活动等方面的支出。</w:t>
      </w:r>
    </w:p>
    <w:p>
      <w:pPr>
        <w:pStyle w:val="15"/>
        <w:spacing w:line="572" w:lineRule="exact"/>
        <w:ind w:firstLineChars="200"/>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14:textFill>
            <w14:solidFill>
              <w14:schemeClr w14:val="tx1"/>
            </w14:solidFill>
          </w14:textFill>
        </w:rPr>
        <w:t>.行政运行（项）：反映行政单位的基本支出。</w:t>
      </w:r>
    </w:p>
    <w:p>
      <w:pPr>
        <w:pStyle w:val="15"/>
        <w:spacing w:line="572" w:lineRule="exact"/>
        <w:ind w:firstLineChars="200"/>
        <w:rPr>
          <w:color w:val="000000" w:themeColor="text1"/>
          <w14:textFill>
            <w14:solidFill>
              <w14:schemeClr w14:val="tx1"/>
            </w14:solidFill>
          </w14:textFill>
        </w:rPr>
      </w:pPr>
      <w:r>
        <w:rPr>
          <w:color w:val="000000" w:themeColor="text1"/>
          <w14:textFill>
            <w14:solidFill>
              <w14:schemeClr w14:val="tx1"/>
            </w14:solidFill>
          </w14:textFill>
        </w:rPr>
        <w:t>2.</w:t>
      </w:r>
      <w:r>
        <w:rPr>
          <w:rFonts w:hint="eastAsia"/>
          <w:color w:val="000000" w:themeColor="text1"/>
          <w14:textFill>
            <w14:solidFill>
              <w14:schemeClr w14:val="tx1"/>
            </w14:solidFill>
          </w14:textFill>
        </w:rPr>
        <w:t>事业运行（项）：反映事业单位的基本支出。</w:t>
      </w:r>
    </w:p>
    <w:p>
      <w:pPr>
        <w:pStyle w:val="15"/>
        <w:spacing w:line="572" w:lineRule="exact"/>
        <w:ind w:firstLineChars="200"/>
        <w:rPr>
          <w:color w:val="000000" w:themeColor="text1"/>
          <w14:textFill>
            <w14:solidFill>
              <w14:schemeClr w14:val="tx1"/>
            </w14:solidFill>
          </w14:textFill>
        </w:rPr>
      </w:pPr>
      <w:r>
        <w:rPr>
          <w:color w:val="000000" w:themeColor="text1"/>
          <w14:textFill>
            <w14:solidFill>
              <w14:schemeClr w14:val="tx1"/>
            </w14:solidFill>
          </w14:textFill>
        </w:rPr>
        <w:t>3.</w:t>
      </w:r>
      <w:r>
        <w:rPr>
          <w:rFonts w:hint="eastAsia"/>
          <w:color w:val="000000" w:themeColor="text1"/>
          <w14:textFill>
            <w14:solidFill>
              <w14:schemeClr w14:val="tx1"/>
            </w14:solidFill>
          </w14:textFill>
        </w:rPr>
        <w:t>一般行政管理实务（项）：反映行政单位为单独设置项级科目的其他项目支出。</w:t>
      </w:r>
    </w:p>
    <w:p>
      <w:pPr>
        <w:spacing w:line="572" w:lineRule="exact"/>
        <w:ind w:firstLine="640" w:firstLineChars="200"/>
        <w:rPr>
          <w:rFonts w:ascii="楷体" w:hAnsi="楷体" w:eastAsia="楷体"/>
          <w:color w:val="000000" w:themeColor="text1"/>
          <w:kern w:val="0"/>
          <w:sz w:val="32"/>
          <w:szCs w:val="32"/>
          <w14:textFill>
            <w14:solidFill>
              <w14:schemeClr w14:val="tx1"/>
            </w14:solidFill>
          </w14:textFill>
        </w:rPr>
      </w:pPr>
      <w:r>
        <w:rPr>
          <w:rFonts w:hint="eastAsia" w:ascii="楷体" w:hAnsi="楷体" w:eastAsia="楷体"/>
          <w:color w:val="000000" w:themeColor="text1"/>
          <w:kern w:val="0"/>
          <w:sz w:val="32"/>
          <w:szCs w:val="32"/>
          <w14:textFill>
            <w14:solidFill>
              <w14:schemeClr w14:val="tx1"/>
            </w14:solidFill>
          </w14:textFill>
        </w:rPr>
        <w:t>（六）</w:t>
      </w:r>
      <w:r>
        <w:rPr>
          <w:rFonts w:ascii="楷体" w:hAnsi="楷体" w:eastAsia="楷体"/>
          <w:color w:val="000000" w:themeColor="text1"/>
          <w:kern w:val="0"/>
          <w:sz w:val="32"/>
          <w:szCs w:val="32"/>
          <w14:textFill>
            <w14:solidFill>
              <w14:schemeClr w14:val="tx1"/>
            </w14:solidFill>
          </w14:textFill>
        </w:rPr>
        <w:t xml:space="preserve"> </w:t>
      </w:r>
      <w:r>
        <w:rPr>
          <w:rFonts w:hint="eastAsia" w:ascii="楷体" w:hAnsi="楷体" w:eastAsia="楷体"/>
          <w:color w:val="000000" w:themeColor="text1"/>
          <w:kern w:val="0"/>
          <w:sz w:val="32"/>
          <w:szCs w:val="32"/>
          <w14:textFill>
            <w14:solidFill>
              <w14:schemeClr w14:val="tx1"/>
            </w14:solidFill>
          </w14:textFill>
        </w:rPr>
        <w:t>基本支出：指位保障机构正常运转、完成日常工作而发生的人员支出和公用支出。</w:t>
      </w:r>
    </w:p>
    <w:p>
      <w:pPr>
        <w:spacing w:line="572" w:lineRule="exact"/>
        <w:ind w:firstLine="640" w:firstLineChars="200"/>
        <w:rPr>
          <w:rFonts w:ascii="楷体" w:hAnsi="楷体" w:eastAsia="楷体"/>
          <w:color w:val="000000" w:themeColor="text1"/>
          <w:kern w:val="0"/>
          <w:sz w:val="32"/>
          <w:szCs w:val="32"/>
          <w14:textFill>
            <w14:solidFill>
              <w14:schemeClr w14:val="tx1"/>
            </w14:solidFill>
          </w14:textFill>
        </w:rPr>
      </w:pPr>
      <w:r>
        <w:rPr>
          <w:rFonts w:hint="eastAsia" w:ascii="楷体" w:hAnsi="楷体" w:eastAsia="楷体"/>
          <w:color w:val="000000" w:themeColor="text1"/>
          <w:kern w:val="0"/>
          <w:sz w:val="32"/>
          <w:szCs w:val="32"/>
          <w14:textFill>
            <w14:solidFill>
              <w14:schemeClr w14:val="tx1"/>
            </w14:solidFill>
          </w14:textFill>
        </w:rPr>
        <w:t>（七）</w:t>
      </w:r>
      <w:r>
        <w:rPr>
          <w:rFonts w:ascii="楷体" w:hAnsi="楷体" w:eastAsia="楷体"/>
          <w:color w:val="000000" w:themeColor="text1"/>
          <w:kern w:val="0"/>
          <w:sz w:val="32"/>
          <w:szCs w:val="32"/>
          <w14:textFill>
            <w14:solidFill>
              <w14:schemeClr w14:val="tx1"/>
            </w14:solidFill>
          </w14:textFill>
        </w:rPr>
        <w:t xml:space="preserve"> </w:t>
      </w:r>
      <w:r>
        <w:rPr>
          <w:rFonts w:hint="eastAsia" w:ascii="楷体" w:hAnsi="楷体" w:eastAsia="楷体"/>
          <w:color w:val="000000" w:themeColor="text1"/>
          <w:kern w:val="0"/>
          <w:sz w:val="32"/>
          <w:szCs w:val="32"/>
          <w14:textFill>
            <w14:solidFill>
              <w14:schemeClr w14:val="tx1"/>
            </w14:solidFill>
          </w14:textFill>
        </w:rPr>
        <w:t>项目支出：指在基本支出之外位完成特定行政任务和事业发展目标所发生的支出。</w:t>
      </w:r>
    </w:p>
    <w:p>
      <w:pPr>
        <w:spacing w:line="572" w:lineRule="exact"/>
        <w:ind w:firstLine="640" w:firstLineChars="200"/>
        <w:rPr>
          <w:rFonts w:ascii="楷体" w:hAnsi="楷体" w:eastAsia="楷体"/>
          <w:color w:val="000000" w:themeColor="text1"/>
          <w:kern w:val="0"/>
          <w:sz w:val="32"/>
          <w:szCs w:val="32"/>
          <w14:textFill>
            <w14:solidFill>
              <w14:schemeClr w14:val="tx1"/>
            </w14:solidFill>
          </w14:textFill>
        </w:rPr>
      </w:pPr>
      <w:r>
        <w:rPr>
          <w:rFonts w:hint="eastAsia" w:ascii="楷体" w:hAnsi="楷体" w:eastAsia="楷体"/>
          <w:color w:val="000000" w:themeColor="text1"/>
          <w:kern w:val="0"/>
          <w:sz w:val="32"/>
          <w:szCs w:val="32"/>
          <w14:textFill>
            <w14:solidFill>
              <w14:schemeClr w14:val="tx1"/>
            </w14:solidFill>
          </w14:textFill>
        </w:rPr>
        <w:t>（八）</w:t>
      </w:r>
      <w:r>
        <w:rPr>
          <w:rFonts w:ascii="楷体" w:hAnsi="楷体" w:eastAsia="楷体"/>
          <w:color w:val="000000" w:themeColor="text1"/>
          <w:kern w:val="0"/>
          <w:sz w:val="32"/>
          <w:szCs w:val="32"/>
          <w14:textFill>
            <w14:solidFill>
              <w14:schemeClr w14:val="tx1"/>
            </w14:solidFill>
          </w14:textFill>
        </w:rPr>
        <w:t xml:space="preserve"> </w:t>
      </w:r>
      <w:r>
        <w:rPr>
          <w:rFonts w:hint="eastAsia" w:ascii="楷体" w:hAnsi="楷体" w:eastAsia="楷体"/>
          <w:color w:val="000000" w:themeColor="text1"/>
          <w:kern w:val="0"/>
          <w:sz w:val="32"/>
          <w:szCs w:val="32"/>
          <w14:textFill>
            <w14:solidFill>
              <w14:schemeClr w14:val="tx1"/>
            </w14:solidFill>
          </w14:textFill>
        </w:rPr>
        <w:t>“三公”经费：纳入省财政预决算管理的“三公”经费，指省直部门用财政拨款安排的因公出国（境）费、公务用车购置及运行费和公务接待费。其中，因公出国（境）费反映单位公务出国（境）的住宿费、旅费、伙食费、公杂费、其他费用等支出；公务用车购置及运行费反映单位公务用车购置费及租用费、燃料费、维修费、过路过桥费、保险费、安全奖励费用等支出；公务接待费反映单位按规定开支的各类公务接待（含外宾接待）支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Calibri Light">
    <w:altName w:val="Helvetica Neue"/>
    <w:panose1 w:val="00000000000000000000"/>
    <w:charset w:val="00"/>
    <w:family w:val="auto"/>
    <w:pitch w:val="default"/>
    <w:sig w:usb0="00000000" w:usb1="00000000" w:usb2="00000000" w:usb3="00000000" w:csb0="00000000" w:csb1="00000000"/>
  </w:font>
  <w:font w:name="宋体-简">
    <w:panose1 w:val="02010800040101010101"/>
    <w:charset w:val="86"/>
    <w:family w:val="auto"/>
    <w:pitch w:val="default"/>
    <w:sig w:usb0="00000001" w:usb1="080F0000" w:usb2="00000000" w:usb3="00000000" w:csb0="00040000" w:csb1="00000000"/>
  </w:font>
  <w:font w:name="+中文正">
    <w:altName w:val="苹方-简"/>
    <w:panose1 w:val="00000000000000000000"/>
    <w:charset w:val="00"/>
    <w:family w:val="auto"/>
    <w:pitch w:val="default"/>
    <w:sig w:usb0="00000000" w:usb1="00000000" w:usb2="00000000" w:usb3="00000000" w:csb0="00000000" w:csb1="00000000"/>
  </w:font>
  <w:font w:name="+中文">
    <w:altName w:val="苹方-简"/>
    <w:panose1 w:val="00000000000000000000"/>
    <w:charset w:val="00"/>
    <w:family w:val="auto"/>
    <w:pitch w:val="default"/>
    <w:sig w:usb0="00000000" w:usb1="00000000" w:usb2="00000000" w:usb3="00000000" w:csb0="00000000" w:csb1="00000000"/>
  </w:font>
  <w:font w:name="+中">
    <w:altName w:val="苹方-简"/>
    <w:panose1 w:val="00000000000000000000"/>
    <w:charset w:val="00"/>
    <w:family w:val="auto"/>
    <w:pitch w:val="default"/>
    <w:sig w:usb0="00000000" w:usb1="00000000" w:usb2="00000000" w:usb3="00000000" w:csb0="00000000" w:csb1="00000000"/>
  </w:font>
  <w:font w:name="+">
    <w:altName w:val="苹方-简"/>
    <w:panose1 w:val="00000000000000000000"/>
    <w:charset w:val="00"/>
    <w:family w:val="auto"/>
    <w:pitch w:val="default"/>
    <w:sig w:usb0="00000000" w:usb1="00000000" w:usb2="00000000" w:usb3="00000000" w:csb0="00000000" w:csb1="00000000"/>
  </w:font>
  <w:font w:name="楷体">
    <w:altName w:val="汉仪楷体KW"/>
    <w:panose1 w:val="00000000000000000000"/>
    <w:charset w:val="00"/>
    <w:family w:val="auto"/>
    <w:pitch w:val="default"/>
    <w:sig w:usb0="00000000" w:usb1="00000000" w:usb2="00000000" w:usb3="00000000" w:csb0="00000000" w:csb1="00000000"/>
  </w:font>
  <w:font w:name="汉仪楷体KW">
    <w:panose1 w:val="00020600040101010101"/>
    <w:charset w:val="86"/>
    <w:family w:val="auto"/>
    <w:pitch w:val="default"/>
    <w:sig w:usb0="A00002BF" w:usb1="18EF7CFA" w:usb2="00000016" w:usb3="00000000" w:csb0="00040000" w:csb1="00000000"/>
  </w:font>
  <w:font w:name="Kaiti TC">
    <w:panose1 w:val="02010600040101010101"/>
    <w:charset w:val="86"/>
    <w:family w:val="auto"/>
    <w:pitch w:val="default"/>
    <w:sig w:usb0="80000287" w:usb1="280F3C52" w:usb2="00000016" w:usb3="00000000" w:csb0="0004001F" w:csb1="00000000"/>
  </w:font>
  <w:font w:name="Kaiti SC">
    <w:panose1 w:val="02010600040101010101"/>
    <w:charset w:val="86"/>
    <w:family w:val="auto"/>
    <w:pitch w:val="default"/>
    <w:sig w:usb0="80000287" w:usb1="280F3C52" w:usb2="00000016" w:usb3="00000000" w:csb0="0004001F" w:csb1="00000000"/>
  </w:font>
  <w:font w:name="lucida Grande">
    <w:panose1 w:val="020B0600040502020204"/>
    <w:charset w:val="00"/>
    <w:family w:val="auto"/>
    <w:pitch w:val="default"/>
    <w:sig w:usb0="E1000AEF" w:usb1="5000A1FF" w:usb2="00000000" w:usb3="00000000" w:csb0="200001BF" w:csb1="4F01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00000000" w:usb1="00000000"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2000609000000000000"/>
    <w:charset w:val="02"/>
    <w:family w:val="roman"/>
    <w:pitch w:val="default"/>
    <w:sig w:usb0="00000000" w:usb1="00000000" w:usb2="00000000" w:usb3="00000000" w:csb0="20000000" w:csb1="00000000"/>
  </w:font>
  <w:font w:name="仿宋_GB2312">
    <w:altName w:val="方正仿宋_GBK"/>
    <w:panose1 w:val="02010609030101010101"/>
    <w:charset w:val="86"/>
    <w:family w:val="modern"/>
    <w:pitch w:val="default"/>
    <w:sig w:usb0="00000000" w:usb1="00000000" w:usb2="00000010" w:usb3="00000000" w:csb0="00040000" w:csb1="00000000"/>
  </w:font>
  <w:font w:name="方正小标宋简体">
    <w:altName w:val="汉仪书宋二KW"/>
    <w:panose1 w:val="02000000000000000000"/>
    <w:charset w:val="86"/>
    <w:family w:val="auto"/>
    <w:pitch w:val="default"/>
    <w:sig w:usb0="00000000" w:usb1="00000000"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A00002BF" w:usb1="38CF7CFA" w:usb2="00082016" w:usb3="00000000" w:csb0="00040001" w:csb1="00000000"/>
  </w:font>
  <w:font w:name="方正黑体_GBK">
    <w:altName w:val="冬青黑体简体中文"/>
    <w:panose1 w:val="02000000000000000000"/>
    <w:charset w:val="86"/>
    <w:family w:val="auto"/>
    <w:pitch w:val="default"/>
    <w:sig w:usb0="00000000" w:usb1="00000000" w:usb2="00000000" w:usb3="00000000" w:csb0="00040000" w:csb1="00000000"/>
  </w:font>
  <w:font w:name="方正楷体_GBK">
    <w:altName w:val="冬青黑体简体中文"/>
    <w:panose1 w:val="02000000000000000000"/>
    <w:charset w:val="86"/>
    <w:family w:val="auto"/>
    <w:pitch w:val="default"/>
    <w:sig w:usb0="00000000" w:usb1="00000000" w:usb2="00000000" w:usb3="00000000" w:csb0="00040000" w:csb1="00000000"/>
  </w:font>
  <w:font w:name="汉仪中黑KW">
    <w:panose1 w:val="00020600040101010101"/>
    <w:charset w:val="86"/>
    <w:family w:val="auto"/>
    <w:pitch w:val="default"/>
    <w:sig w:usb0="A00002BF" w:usb1="18EF7CFA" w:usb2="00000016"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A82"/>
    <w:rsid w:val="000066CB"/>
    <w:rsid w:val="00007378"/>
    <w:rsid w:val="00011F1B"/>
    <w:rsid w:val="000178AA"/>
    <w:rsid w:val="0004672B"/>
    <w:rsid w:val="000631C4"/>
    <w:rsid w:val="0008281D"/>
    <w:rsid w:val="00085DE5"/>
    <w:rsid w:val="00093D03"/>
    <w:rsid w:val="000B2575"/>
    <w:rsid w:val="000E6CA1"/>
    <w:rsid w:val="000F4860"/>
    <w:rsid w:val="00117A82"/>
    <w:rsid w:val="00153F79"/>
    <w:rsid w:val="0015476F"/>
    <w:rsid w:val="00165917"/>
    <w:rsid w:val="00177EC4"/>
    <w:rsid w:val="00187973"/>
    <w:rsid w:val="001A2C99"/>
    <w:rsid w:val="001D0B54"/>
    <w:rsid w:val="001E5E0A"/>
    <w:rsid w:val="001F2C52"/>
    <w:rsid w:val="001F3548"/>
    <w:rsid w:val="002458E3"/>
    <w:rsid w:val="002612FD"/>
    <w:rsid w:val="00264104"/>
    <w:rsid w:val="002665C4"/>
    <w:rsid w:val="0029079E"/>
    <w:rsid w:val="002A1856"/>
    <w:rsid w:val="0034455B"/>
    <w:rsid w:val="00353264"/>
    <w:rsid w:val="0036542D"/>
    <w:rsid w:val="00381F5A"/>
    <w:rsid w:val="003925BD"/>
    <w:rsid w:val="003A5C54"/>
    <w:rsid w:val="003C45DE"/>
    <w:rsid w:val="003D7827"/>
    <w:rsid w:val="003F3690"/>
    <w:rsid w:val="00413860"/>
    <w:rsid w:val="004228E1"/>
    <w:rsid w:val="004237F9"/>
    <w:rsid w:val="00431DB1"/>
    <w:rsid w:val="00446F34"/>
    <w:rsid w:val="0045514D"/>
    <w:rsid w:val="00476197"/>
    <w:rsid w:val="00476742"/>
    <w:rsid w:val="0049072A"/>
    <w:rsid w:val="004978FF"/>
    <w:rsid w:val="004B2EAE"/>
    <w:rsid w:val="004D6421"/>
    <w:rsid w:val="004E0C9F"/>
    <w:rsid w:val="004E0E9A"/>
    <w:rsid w:val="004E437B"/>
    <w:rsid w:val="004F2987"/>
    <w:rsid w:val="004F47C7"/>
    <w:rsid w:val="004F5F4D"/>
    <w:rsid w:val="004F7566"/>
    <w:rsid w:val="0053013D"/>
    <w:rsid w:val="005329A9"/>
    <w:rsid w:val="00556ED0"/>
    <w:rsid w:val="005616D8"/>
    <w:rsid w:val="00574E27"/>
    <w:rsid w:val="00592845"/>
    <w:rsid w:val="005929D1"/>
    <w:rsid w:val="00597A24"/>
    <w:rsid w:val="005B48E3"/>
    <w:rsid w:val="005B538D"/>
    <w:rsid w:val="005C3DF9"/>
    <w:rsid w:val="005D360E"/>
    <w:rsid w:val="005D3833"/>
    <w:rsid w:val="005E135D"/>
    <w:rsid w:val="006073D9"/>
    <w:rsid w:val="00610362"/>
    <w:rsid w:val="00615A0D"/>
    <w:rsid w:val="00615B6A"/>
    <w:rsid w:val="0062097F"/>
    <w:rsid w:val="00624D8C"/>
    <w:rsid w:val="00635BFC"/>
    <w:rsid w:val="006439E8"/>
    <w:rsid w:val="00660104"/>
    <w:rsid w:val="00666278"/>
    <w:rsid w:val="00666626"/>
    <w:rsid w:val="006706CC"/>
    <w:rsid w:val="00676306"/>
    <w:rsid w:val="006A6734"/>
    <w:rsid w:val="006A6C11"/>
    <w:rsid w:val="006B5814"/>
    <w:rsid w:val="006D42F5"/>
    <w:rsid w:val="00745C36"/>
    <w:rsid w:val="00795706"/>
    <w:rsid w:val="007959B3"/>
    <w:rsid w:val="007B6947"/>
    <w:rsid w:val="007E0243"/>
    <w:rsid w:val="007F267D"/>
    <w:rsid w:val="008212EA"/>
    <w:rsid w:val="00821707"/>
    <w:rsid w:val="00891B72"/>
    <w:rsid w:val="008925E5"/>
    <w:rsid w:val="008A2ABB"/>
    <w:rsid w:val="008E58B2"/>
    <w:rsid w:val="008E6827"/>
    <w:rsid w:val="00902E53"/>
    <w:rsid w:val="00916745"/>
    <w:rsid w:val="00935C23"/>
    <w:rsid w:val="009465F8"/>
    <w:rsid w:val="009629B4"/>
    <w:rsid w:val="009969CF"/>
    <w:rsid w:val="009A68F5"/>
    <w:rsid w:val="009F2F9D"/>
    <w:rsid w:val="00A0174C"/>
    <w:rsid w:val="00A03955"/>
    <w:rsid w:val="00A22EAB"/>
    <w:rsid w:val="00A46B5A"/>
    <w:rsid w:val="00A70641"/>
    <w:rsid w:val="00A77107"/>
    <w:rsid w:val="00A849C1"/>
    <w:rsid w:val="00AC0053"/>
    <w:rsid w:val="00AE0FBA"/>
    <w:rsid w:val="00AF5F33"/>
    <w:rsid w:val="00B04796"/>
    <w:rsid w:val="00B162E8"/>
    <w:rsid w:val="00B168BD"/>
    <w:rsid w:val="00B176D6"/>
    <w:rsid w:val="00B35F06"/>
    <w:rsid w:val="00B443A7"/>
    <w:rsid w:val="00B44B64"/>
    <w:rsid w:val="00B61C99"/>
    <w:rsid w:val="00B8491F"/>
    <w:rsid w:val="00B924EB"/>
    <w:rsid w:val="00BA5FCC"/>
    <w:rsid w:val="00BC046F"/>
    <w:rsid w:val="00BD3FE8"/>
    <w:rsid w:val="00BE7784"/>
    <w:rsid w:val="00BE7F30"/>
    <w:rsid w:val="00C23F92"/>
    <w:rsid w:val="00C26031"/>
    <w:rsid w:val="00C32E00"/>
    <w:rsid w:val="00C3697E"/>
    <w:rsid w:val="00C720A4"/>
    <w:rsid w:val="00C87B95"/>
    <w:rsid w:val="00C90AC3"/>
    <w:rsid w:val="00CA3813"/>
    <w:rsid w:val="00CF6E0E"/>
    <w:rsid w:val="00D20A3B"/>
    <w:rsid w:val="00D405D6"/>
    <w:rsid w:val="00D424B2"/>
    <w:rsid w:val="00D9175D"/>
    <w:rsid w:val="00DC02C2"/>
    <w:rsid w:val="00DC6035"/>
    <w:rsid w:val="00DD797A"/>
    <w:rsid w:val="00E4469B"/>
    <w:rsid w:val="00E54467"/>
    <w:rsid w:val="00E608D7"/>
    <w:rsid w:val="00E64AAC"/>
    <w:rsid w:val="00E71B17"/>
    <w:rsid w:val="00E759E7"/>
    <w:rsid w:val="00E956B7"/>
    <w:rsid w:val="00E97722"/>
    <w:rsid w:val="00EA6705"/>
    <w:rsid w:val="00EC1DA6"/>
    <w:rsid w:val="00EE41A9"/>
    <w:rsid w:val="00F302FF"/>
    <w:rsid w:val="00F35BD9"/>
    <w:rsid w:val="00F86858"/>
    <w:rsid w:val="00FA3861"/>
    <w:rsid w:val="00FD4695"/>
    <w:rsid w:val="00FD64D8"/>
    <w:rsid w:val="00FE4D16"/>
    <w:rsid w:val="00FF1651"/>
    <w:rsid w:val="00FF6B65"/>
    <w:rsid w:val="09F57E69"/>
    <w:rsid w:val="0F165970"/>
    <w:rsid w:val="0F1D6281"/>
    <w:rsid w:val="17BE2D06"/>
    <w:rsid w:val="1B9E4DD2"/>
    <w:rsid w:val="1FFD921A"/>
    <w:rsid w:val="2D77A067"/>
    <w:rsid w:val="30F53265"/>
    <w:rsid w:val="312E93EB"/>
    <w:rsid w:val="36F7B48D"/>
    <w:rsid w:val="3DFDD3DC"/>
    <w:rsid w:val="3ED63A6A"/>
    <w:rsid w:val="3FBFD8F6"/>
    <w:rsid w:val="40AD6A12"/>
    <w:rsid w:val="47DECFCE"/>
    <w:rsid w:val="4EBBD9F8"/>
    <w:rsid w:val="573FB979"/>
    <w:rsid w:val="5CF03828"/>
    <w:rsid w:val="5EBFA916"/>
    <w:rsid w:val="5EF70EE5"/>
    <w:rsid w:val="5F7DD5E0"/>
    <w:rsid w:val="5F9F5758"/>
    <w:rsid w:val="6473D81D"/>
    <w:rsid w:val="64DD6D66"/>
    <w:rsid w:val="660F7622"/>
    <w:rsid w:val="68B7AD68"/>
    <w:rsid w:val="6BEE1022"/>
    <w:rsid w:val="6EB63740"/>
    <w:rsid w:val="6FE506DF"/>
    <w:rsid w:val="6FFD9EC3"/>
    <w:rsid w:val="6FFE2F64"/>
    <w:rsid w:val="73EEA291"/>
    <w:rsid w:val="767DE9AD"/>
    <w:rsid w:val="76962D78"/>
    <w:rsid w:val="7AF6BAB1"/>
    <w:rsid w:val="7B7BBE42"/>
    <w:rsid w:val="7BD9B6C7"/>
    <w:rsid w:val="7BFE4AD0"/>
    <w:rsid w:val="7CF30845"/>
    <w:rsid w:val="7D7ED6CD"/>
    <w:rsid w:val="7DC6B2F7"/>
    <w:rsid w:val="7EEB63A9"/>
    <w:rsid w:val="7FB67285"/>
    <w:rsid w:val="7FB6992A"/>
    <w:rsid w:val="7FBF29EA"/>
    <w:rsid w:val="7FDE5E14"/>
    <w:rsid w:val="7FF70347"/>
    <w:rsid w:val="7FFEE8FB"/>
    <w:rsid w:val="95BF1100"/>
    <w:rsid w:val="A53BEF38"/>
    <w:rsid w:val="A5CD2C00"/>
    <w:rsid w:val="A79F2AF7"/>
    <w:rsid w:val="AF7BB117"/>
    <w:rsid w:val="B79BE15E"/>
    <w:rsid w:val="CBFD7742"/>
    <w:rsid w:val="D21639BB"/>
    <w:rsid w:val="D2AA8804"/>
    <w:rsid w:val="D7ED9DE9"/>
    <w:rsid w:val="D7FFD404"/>
    <w:rsid w:val="DDE9C326"/>
    <w:rsid w:val="DF7AC0F3"/>
    <w:rsid w:val="E7FF0C2E"/>
    <w:rsid w:val="EF56F5F6"/>
    <w:rsid w:val="EFFF7672"/>
    <w:rsid w:val="F3FEC060"/>
    <w:rsid w:val="F73DA48B"/>
    <w:rsid w:val="F7FF3248"/>
    <w:rsid w:val="F87D3D06"/>
    <w:rsid w:val="FBE7DB19"/>
    <w:rsid w:val="FBE7FC55"/>
    <w:rsid w:val="FBFC513B"/>
    <w:rsid w:val="FD6F96AA"/>
    <w:rsid w:val="FF5F4A7A"/>
    <w:rsid w:val="FF77B772"/>
    <w:rsid w:val="FF880C85"/>
    <w:rsid w:val="FFDB9DFA"/>
    <w:rsid w:val="FFE72458"/>
    <w:rsid w:val="FFE79A0B"/>
    <w:rsid w:val="FFFD27E0"/>
    <w:rsid w:val="FFFD834F"/>
    <w:rsid w:val="FFFD8AB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link w:val="12"/>
    <w:qFormat/>
    <w:uiPriority w:val="99"/>
    <w:pPr>
      <w:widowControl/>
      <w:spacing w:before="100" w:beforeAutospacing="1" w:after="100" w:afterAutospacing="1"/>
      <w:jc w:val="left"/>
      <w:outlineLvl w:val="1"/>
    </w:pPr>
    <w:rPr>
      <w:rFonts w:ascii="宋体" w:hAnsi="宋体" w:cs="宋体"/>
      <w:b/>
      <w:bCs/>
      <w:kern w:val="0"/>
      <w:sz w:val="36"/>
      <w:szCs w:val="36"/>
    </w:rPr>
  </w:style>
  <w:style w:type="character" w:default="1" w:styleId="9">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3">
    <w:name w:val="Body Text Indent"/>
    <w:basedOn w:val="1"/>
    <w:qFormat/>
    <w:uiPriority w:val="0"/>
    <w:pPr>
      <w:spacing w:after="120"/>
      <w:ind w:left="420" w:leftChars="200"/>
    </w:pPr>
  </w:style>
  <w:style w:type="paragraph" w:styleId="4">
    <w:name w:val="Balloon Text"/>
    <w:basedOn w:val="1"/>
    <w:link w:val="17"/>
    <w:unhideWhenUsed/>
    <w:qFormat/>
    <w:uiPriority w:val="99"/>
    <w:rPr>
      <w:sz w:val="18"/>
      <w:szCs w:val="18"/>
    </w:rPr>
  </w:style>
  <w:style w:type="paragraph" w:styleId="5">
    <w:name w:val="footer"/>
    <w:basedOn w:val="1"/>
    <w:link w:val="14"/>
    <w:semiHidden/>
    <w:qFormat/>
    <w:uiPriority w:val="99"/>
    <w:pPr>
      <w:tabs>
        <w:tab w:val="center" w:pos="4153"/>
        <w:tab w:val="right" w:pos="8306"/>
      </w:tabs>
      <w:snapToGrid w:val="0"/>
      <w:jc w:val="left"/>
    </w:pPr>
    <w:rPr>
      <w:sz w:val="18"/>
      <w:szCs w:val="18"/>
    </w:rPr>
  </w:style>
  <w:style w:type="paragraph" w:styleId="6">
    <w:name w:val="Body Text First Indent 2"/>
    <w:basedOn w:val="3"/>
    <w:qFormat/>
    <w:uiPriority w:val="0"/>
    <w:pPr>
      <w:ind w:firstLine="420"/>
    </w:pPr>
  </w:style>
  <w:style w:type="paragraph" w:styleId="7">
    <w:name w:val="header"/>
    <w:basedOn w:val="1"/>
    <w:link w:val="13"/>
    <w:semiHidden/>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10">
    <w:name w:val="Hyperlink"/>
    <w:basedOn w:val="9"/>
    <w:semiHidden/>
    <w:qFormat/>
    <w:uiPriority w:val="99"/>
    <w:rPr>
      <w:rFonts w:cs="Times New Roman"/>
      <w:color w:val="0000FF"/>
      <w:u w:val="single"/>
    </w:rPr>
  </w:style>
  <w:style w:type="character" w:customStyle="1" w:styleId="12">
    <w:name w:val="标题 2 Char"/>
    <w:basedOn w:val="9"/>
    <w:link w:val="2"/>
    <w:qFormat/>
    <w:locked/>
    <w:uiPriority w:val="99"/>
    <w:rPr>
      <w:rFonts w:ascii="宋体" w:hAnsi="宋体" w:eastAsia="宋体" w:cs="宋体"/>
      <w:b/>
      <w:bCs/>
      <w:kern w:val="0"/>
      <w:sz w:val="36"/>
      <w:szCs w:val="36"/>
    </w:rPr>
  </w:style>
  <w:style w:type="character" w:customStyle="1" w:styleId="13">
    <w:name w:val="页眉 Char"/>
    <w:basedOn w:val="9"/>
    <w:link w:val="7"/>
    <w:semiHidden/>
    <w:qFormat/>
    <w:locked/>
    <w:uiPriority w:val="99"/>
    <w:rPr>
      <w:rFonts w:cs="Times New Roman"/>
      <w:sz w:val="18"/>
      <w:szCs w:val="18"/>
    </w:rPr>
  </w:style>
  <w:style w:type="character" w:customStyle="1" w:styleId="14">
    <w:name w:val="页脚 Char"/>
    <w:basedOn w:val="9"/>
    <w:link w:val="5"/>
    <w:semiHidden/>
    <w:qFormat/>
    <w:locked/>
    <w:uiPriority w:val="99"/>
    <w:rPr>
      <w:rFonts w:cs="Times New Roman"/>
      <w:sz w:val="18"/>
      <w:szCs w:val="18"/>
    </w:rPr>
  </w:style>
  <w:style w:type="paragraph" w:customStyle="1" w:styleId="15">
    <w:name w:val="正文缩进 + 首行缩进:  2 字符"/>
    <w:basedOn w:val="1"/>
    <w:qFormat/>
    <w:uiPriority w:val="0"/>
    <w:pPr>
      <w:spacing w:line="560" w:lineRule="exact"/>
      <w:ind w:firstLine="640"/>
    </w:pPr>
    <w:rPr>
      <w:rFonts w:ascii="Times New Roman" w:hAnsi="Times New Roman" w:eastAsia="仿宋_GB2312" w:cs="宋体"/>
      <w:sz w:val="32"/>
      <w:szCs w:val="20"/>
    </w:rPr>
  </w:style>
  <w:style w:type="paragraph" w:customStyle="1" w:styleId="16">
    <w:name w:val="List Paragraph"/>
    <w:basedOn w:val="1"/>
    <w:qFormat/>
    <w:uiPriority w:val="99"/>
    <w:pPr>
      <w:ind w:firstLine="420" w:firstLineChars="200"/>
    </w:pPr>
  </w:style>
  <w:style w:type="character" w:customStyle="1" w:styleId="17">
    <w:name w:val="批注框文本 Char"/>
    <w:basedOn w:val="9"/>
    <w:link w:val="4"/>
    <w:semiHidden/>
    <w:qFormat/>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Pages>
  <Words>372</Words>
  <Characters>2123</Characters>
  <Lines>17</Lines>
  <Paragraphs>4</Paragraphs>
  <TotalTime>0</TotalTime>
  <ScaleCrop>false</ScaleCrop>
  <LinksUpToDate>false</LinksUpToDate>
  <CharactersWithSpaces>2491</CharactersWithSpaces>
  <Application>WPS Office_3.9.6.6441_F1E327BC-269C-435d-A152-05C5408002CA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2022-03-04T23:37:00Z</dcterms:created>
  <dc:creator>Windows 用户</dc:creator>
  <cp:lastModifiedBy>tuyujie327</cp:lastModifiedBy>
  <cp:lastPrinted>2022-03-04T16:55:00Z</cp:lastPrinted>
  <dcterms:modified xsi:type="dcterms:W3CDTF">2022-03-05T09:30:40Z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2052-3.9.6.6441</vt:lpwstr>
  </property>
  <property fmtid="{D5CDD505-2E9C-101B-9397-08002B2CF9AE}" pid="3" name="ICV">
    <vt:lpwstr>B5D86DDE657E4626B4A1A9766523239F</vt:lpwstr>
  </property>
</Properties>
</file>