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utoSpaceDE w:val="0"/>
        <w:autoSpaceDN w:val="0"/>
        <w:adjustRightIn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申报图片材料要求</w:t>
      </w:r>
      <w:bookmarkEnd w:id="0"/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申报人员还需对照纸质材料,按以下要求报送图片材料。具体包括：</w:t>
      </w:r>
    </w:p>
    <w:p>
      <w:pPr>
        <w:tabs>
          <w:tab w:val="left" w:pos="600"/>
        </w:tabs>
        <w:spacing w:line="54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一、图片材料的报送方式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以jpg文件格式、规定的命名标准、指定的目录形式建立图片材料信息。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（一）文件保存目录设立标准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1.一级目录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以申报人员姓名和身份证号作为目录名称，如：高某某42010619xxxxxxxx50；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2.二级目录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以量化指标编号和量化指标名称作为二级目录名称，固定为：11政治素养、12职业道德、13专业资格、14年度考核、15继续教育、21学历资格、22聘任时间、31专业理论水平、32专业应用能力、33专业工作业绩、34学术科研能力。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（二）图片材料文件名命名标准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图片为JPG格式保存，以指标细则编号和材料简化名称为文件名。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（三）图片资料文件保存标准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图片资料文件保存在量化指标名称对应的二级目录中。</w:t>
      </w:r>
    </w:p>
    <w:p>
      <w:pPr>
        <w:tabs>
          <w:tab w:val="left" w:pos="600"/>
        </w:tabs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二、需申报的图片材料及文件命名称</w:t>
      </w:r>
    </w:p>
    <w:p>
      <w:pPr>
        <w:tabs>
          <w:tab w:val="left" w:pos="600"/>
        </w:tabs>
        <w:spacing w:line="540" w:lineRule="exact"/>
        <w:ind w:firstLine="640" w:firstLineChars="200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（一）基本条件材料</w:t>
      </w:r>
    </w:p>
    <w:p>
      <w:pPr>
        <w:tabs>
          <w:tab w:val="left" w:pos="600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1.政治素养（目录：11）</w:t>
      </w:r>
    </w:p>
    <w:p>
      <w:pPr>
        <w:tabs>
          <w:tab w:val="left" w:pos="600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2.职业道德（目录：12）</w:t>
      </w:r>
    </w:p>
    <w:p>
      <w:pPr>
        <w:tabs>
          <w:tab w:val="left" w:pos="600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3.专业资格（目录：13）</w:t>
      </w:r>
    </w:p>
    <w:p>
      <w:pPr>
        <w:tabs>
          <w:tab w:val="left" w:pos="600"/>
        </w:tabs>
        <w:spacing w:line="54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知识产权专业技术资格高级合格证书（文件名：3101高级知识产权师.jpg，图片文件保存在二级“</w:t>
      </w:r>
      <w:r>
        <w:rPr>
          <w:rFonts w:hint="eastAsia" w:ascii="仿宋_GB2312" w:hAnsi="仿宋_GB2312" w:eastAsia="仿宋_GB2312" w:cs="仿宋_GB2312"/>
          <w:sz w:val="32"/>
          <w:szCs w:val="32"/>
        </w:rPr>
        <w:t>13专业资格”目录中，</w:t>
      </w:r>
      <w:r>
        <w:rPr>
          <w:rFonts w:hint="eastAsia" w:ascii="仿宋_GB2312" w:hAnsi="仿宋" w:eastAsia="仿宋_GB2312"/>
          <w:sz w:val="32"/>
          <w:szCs w:val="32"/>
        </w:rPr>
        <w:t>以下所有图片材料依次类推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）</w:t>
      </w:r>
    </w:p>
    <w:p>
      <w:pPr>
        <w:tabs>
          <w:tab w:val="left" w:pos="600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4.年度考核（目录：14）</w:t>
      </w:r>
    </w:p>
    <w:p>
      <w:pPr>
        <w:tabs>
          <w:tab w:val="left" w:pos="600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年度考核材料（文件名：4101考核证明.jpg、4102考核证明.jpg、......）</w:t>
      </w:r>
    </w:p>
    <w:p>
      <w:pPr>
        <w:tabs>
          <w:tab w:val="left" w:pos="600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5.继续教育（目录：15）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知识产权人员完成继续教育证明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或线上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截图材料（文件名：5101继续教育.jpg）</w:t>
      </w:r>
    </w:p>
    <w:p>
      <w:pPr>
        <w:spacing w:line="540" w:lineRule="exact"/>
        <w:ind w:firstLine="420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（二）学历资历材料</w:t>
      </w:r>
    </w:p>
    <w:p>
      <w:pPr>
        <w:tabs>
          <w:tab w:val="left" w:pos="600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6.学历资格（目录：21）</w:t>
      </w:r>
    </w:p>
    <w:p>
      <w:pPr>
        <w:tabs>
          <w:tab w:val="left" w:pos="600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6.1毕业证书（文件名：1101毕业证书.jpg，1102毕业证书.jpg，......）</w:t>
      </w:r>
    </w:p>
    <w:p>
      <w:pPr>
        <w:tabs>
          <w:tab w:val="left" w:pos="600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6.2学位证书（文件名：1201学位证书.jpg，1202学位证书.jpg，......）</w:t>
      </w:r>
    </w:p>
    <w:p>
      <w:pPr>
        <w:tabs>
          <w:tab w:val="left" w:pos="600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7.聘任时间（目录：22）</w:t>
      </w:r>
    </w:p>
    <w:p>
      <w:pPr>
        <w:tabs>
          <w:tab w:val="left" w:pos="600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聘任证书或单位聘用说明（文件名：2101聘任证明.jpg）</w:t>
      </w:r>
    </w:p>
    <w:p>
      <w:pPr>
        <w:tabs>
          <w:tab w:val="left" w:pos="600"/>
        </w:tabs>
        <w:spacing w:line="540" w:lineRule="exact"/>
        <w:ind w:firstLine="640" w:firstLineChars="200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（三）能力业务材料</w:t>
      </w:r>
    </w:p>
    <w:p>
      <w:pPr>
        <w:tabs>
          <w:tab w:val="left" w:pos="600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8.专业理论水平（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：31）</w:t>
      </w:r>
    </w:p>
    <w:p>
      <w:pPr>
        <w:tabs>
          <w:tab w:val="left" w:pos="600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8.1全国高级知识产权师资格考试合格证明或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其他证明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（文件名：1101高师考试合格证明.jpg）</w:t>
      </w:r>
    </w:p>
    <w:p>
      <w:pPr>
        <w:tabs>
          <w:tab w:val="left" w:pos="600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8.2全国、全省、市州知识产权知识竞赛获奖证书（文件名：2101知识产权知识比赛证书.jpg）</w:t>
      </w:r>
    </w:p>
    <w:p>
      <w:pPr>
        <w:tabs>
          <w:tab w:val="left" w:pos="600"/>
        </w:tabs>
        <w:spacing w:line="54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参加各级知识产权管理机构组织的知识产权专业培训班学习证明（文件名：2102管理机构专业培训班.jpg）</w:t>
      </w:r>
    </w:p>
    <w:p>
      <w:pPr>
        <w:tabs>
          <w:tab w:val="left" w:pos="600"/>
        </w:tabs>
        <w:spacing w:line="54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8.4计算机应用材料（文件名：3101计算机.jpg、3102计算机.jpg、......）</w:t>
      </w:r>
    </w:p>
    <w:p>
      <w:pPr>
        <w:tabs>
          <w:tab w:val="left" w:pos="600"/>
        </w:tabs>
        <w:spacing w:line="54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8.5外语水平材料（文件名：4101外语.jpg）</w:t>
      </w:r>
    </w:p>
    <w:p>
      <w:pPr>
        <w:tabs>
          <w:tab w:val="left" w:pos="600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9.专业应用能力（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：32）</w:t>
      </w:r>
    </w:p>
    <w:p>
      <w:pPr>
        <w:tabs>
          <w:tab w:val="left" w:pos="600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按9.1、9.2</w:t>
      </w:r>
      <w:r>
        <w:rPr>
          <w:rFonts w:ascii="仿宋_GB2312" w:hAnsi="仿宋_GB2312" w:eastAsia="仿宋_GB2312" w:cs="仿宋_GB2312"/>
          <w:sz w:val="32"/>
          <w:szCs w:val="32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</w:t>
      </w:r>
      <w:r>
        <w:rPr>
          <w:rFonts w:ascii="仿宋_GB2312" w:hAnsi="仿宋_GB2312" w:eastAsia="仿宋_GB2312" w:cs="仿宋_GB2312"/>
          <w:sz w:val="32"/>
          <w:szCs w:val="32"/>
        </w:rPr>
        <w:t>对应</w:t>
      </w:r>
      <w:r>
        <w:rPr>
          <w:rFonts w:hint="eastAsia" w:ascii="仿宋_GB2312" w:hAnsi="仿宋_GB2312" w:eastAsia="仿宋_GB2312" w:cs="仿宋_GB2312"/>
          <w:sz w:val="32"/>
          <w:szCs w:val="32"/>
        </w:rPr>
        <w:t>鄂人社职管〔2020〕14号第七条（</w:t>
      </w:r>
      <w:r>
        <w:rPr>
          <w:rFonts w:ascii="仿宋_GB2312" w:hAnsi="仿宋_GB2312" w:eastAsia="仿宋_GB2312" w:cs="仿宋_GB2312"/>
          <w:sz w:val="32"/>
          <w:szCs w:val="32"/>
        </w:rPr>
        <w:t>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2中</w:t>
      </w:r>
      <w:r>
        <w:rPr>
          <w:rFonts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600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10.专业工作业绩（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：33）</w:t>
      </w:r>
    </w:p>
    <w:p>
      <w:pPr>
        <w:tabs>
          <w:tab w:val="left" w:pos="600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按10.1、10.2……分别对应鄂人社职管〔2020〕14号第七条（三）2中第1-10项</w:t>
      </w:r>
      <w:r>
        <w:rPr>
          <w:rFonts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第12-14项相关内容。</w:t>
      </w:r>
    </w:p>
    <w:p>
      <w:pPr>
        <w:tabs>
          <w:tab w:val="left" w:pos="600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11.学术科研能力（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：34）</w:t>
      </w:r>
    </w:p>
    <w:p>
      <w:pPr>
        <w:tabs>
          <w:tab w:val="left" w:pos="600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按11.1、11.2……分别对应鄂人社职管〔2020〕14号第七条（四）2中第1-3项相关内容。</w:t>
      </w:r>
    </w:p>
    <w:p>
      <w:pPr>
        <w:tabs>
          <w:tab w:val="left" w:pos="600"/>
        </w:tabs>
        <w:spacing w:line="540" w:lineRule="exact"/>
        <w:ind w:firstLine="320" w:firstLineChars="100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（四）专业技术任职资格申报人员综合材料一览表</w:t>
      </w:r>
    </w:p>
    <w:p>
      <w:pPr>
        <w:tabs>
          <w:tab w:val="left" w:pos="600"/>
        </w:tabs>
        <w:spacing w:line="54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图片材料文件保存在一级目录中，文件名为：综合材料一览表.jpg</w:t>
      </w:r>
    </w:p>
    <w:p>
      <w:pPr>
        <w:tabs>
          <w:tab w:val="left" w:pos="600"/>
        </w:tabs>
        <w:spacing w:line="54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三、申报图片材料注意事项</w:t>
      </w:r>
    </w:p>
    <w:p>
      <w:pPr>
        <w:tabs>
          <w:tab w:val="left" w:pos="600"/>
        </w:tabs>
        <w:spacing w:line="54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（一）上述图片材料必须按规定的目录标准、分类原则和文件命名标准保存，报送至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ruanlingyun@hbipo.gov.cn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tabs>
          <w:tab w:val="left" w:pos="600"/>
        </w:tabs>
        <w:spacing w:line="54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（二）图片材料应使用申报原件采用专业的扫描工具取得，图片上不得有任何附加信息。</w:t>
      </w:r>
    </w:p>
    <w:p>
      <w:pPr>
        <w:tabs>
          <w:tab w:val="left" w:pos="600"/>
        </w:tabs>
        <w:spacing w:line="54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（三）所有图片在电脑显示器上放大满屏后清晰可辨。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9675D"/>
    <w:rsid w:val="39D55F1B"/>
    <w:rsid w:val="4BE9675D"/>
    <w:rsid w:val="4CD42C78"/>
    <w:rsid w:val="4EF94FB0"/>
    <w:rsid w:val="55C478FC"/>
    <w:rsid w:val="64434F7C"/>
    <w:rsid w:val="67560B41"/>
    <w:rsid w:val="695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line="360" w:lineRule="auto"/>
      <w:jc w:val="center"/>
      <w:outlineLvl w:val="0"/>
    </w:pPr>
    <w:rPr>
      <w:rFonts w:ascii="Calibri" w:hAnsi="Calibri" w:eastAsia="黑体" w:cstheme="minorBidi"/>
      <w:b/>
      <w:kern w:val="44"/>
      <w:sz w:val="44"/>
      <w:szCs w:val="2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38" w:beforeAutospacing="1" w:after="0" w:afterAutospacing="1" w:line="360" w:lineRule="auto"/>
      <w:jc w:val="center"/>
      <w:outlineLvl w:val="1"/>
    </w:pPr>
    <w:rPr>
      <w:rFonts w:hint="eastAsia" w:ascii="宋体" w:hAnsi="宋体" w:eastAsia="黑体" w:cs="宋体"/>
      <w:b/>
      <w:bCs/>
      <w:kern w:val="0"/>
      <w:sz w:val="44"/>
      <w:szCs w:val="36"/>
      <w:lang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customStyle="1" w:styleId="7">
    <w:name w:val="标题 1 字符"/>
    <w:link w:val="3"/>
    <w:qFormat/>
    <w:uiPriority w:val="0"/>
    <w:rPr>
      <w:rFonts w:ascii="Calibri" w:hAnsi="Calibri" w:eastAsia="黑体" w:cstheme="minorBidi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2021-12-02T03:09:00Z</dcterms:created>
  <dc:creator>刘旭</dc:creator>
  <cp:lastModifiedBy>刘旭</cp:lastModifiedBy>
  <dcterms:modified xsi:type="dcterms:W3CDTF">2021-12-02T03:09:51Z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610BA02E9EC94F50986DA8773FF80F70</vt:lpwstr>
  </property>
</Properties>
</file>